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B" w:rsidRDefault="005548DB" w:rsidP="00F41F0E">
      <w:pPr>
        <w:pStyle w:val="Title"/>
      </w:pPr>
      <w:r>
        <w:rPr>
          <w:noProof/>
        </w:rPr>
        <w:drawing>
          <wp:inline distT="0" distB="0" distL="0" distR="0" wp14:anchorId="5B39FDFC" wp14:editId="5AD19E83">
            <wp:extent cx="2286000" cy="83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08" cy="839279"/>
                    </a:xfrm>
                    <a:prstGeom prst="rect">
                      <a:avLst/>
                    </a:prstGeom>
                    <a:noFill/>
                  </pic:spPr>
                </pic:pic>
              </a:graphicData>
            </a:graphic>
          </wp:inline>
        </w:drawing>
      </w:r>
    </w:p>
    <w:p w:rsidR="005D0A14" w:rsidRDefault="005D0A14" w:rsidP="00F41F0E">
      <w:pPr>
        <w:pStyle w:val="Title"/>
      </w:pPr>
      <w:r>
        <w:t xml:space="preserve">Health &amp; Safety Report </w:t>
      </w:r>
    </w:p>
    <w:p w:rsidR="005D0A14" w:rsidRPr="00F41F0E" w:rsidRDefault="00CB109A" w:rsidP="00F41F0E">
      <w:pPr>
        <w:pStyle w:val="Title"/>
        <w:rPr>
          <w:sz w:val="36"/>
          <w:szCs w:val="36"/>
        </w:rPr>
      </w:pPr>
      <w:r>
        <w:rPr>
          <w:sz w:val="36"/>
          <w:szCs w:val="36"/>
        </w:rPr>
        <w:t>November</w:t>
      </w:r>
      <w:r w:rsidR="00612AB7">
        <w:rPr>
          <w:sz w:val="36"/>
          <w:szCs w:val="36"/>
        </w:rPr>
        <w:t xml:space="preserve"> 2014</w:t>
      </w:r>
    </w:p>
    <w:p w:rsidR="005F2920" w:rsidRDefault="005D0A14" w:rsidP="00C71FB2">
      <w:pPr>
        <w:rPr>
          <w:rFonts w:ascii="Arial" w:hAnsi="Arial" w:cs="Arial"/>
        </w:rPr>
      </w:pPr>
      <w:r w:rsidRPr="00DE524A">
        <w:rPr>
          <w:rFonts w:ascii="Arial" w:hAnsi="Arial" w:cs="Arial"/>
          <w:b/>
        </w:rPr>
        <w:t xml:space="preserve">YTD </w:t>
      </w:r>
      <w:r w:rsidR="00ED4CFB" w:rsidRPr="00DE524A">
        <w:rPr>
          <w:rFonts w:ascii="Arial" w:hAnsi="Arial" w:cs="Arial"/>
          <w:b/>
        </w:rPr>
        <w:t>201</w:t>
      </w:r>
      <w:r w:rsidR="002D4902">
        <w:rPr>
          <w:rFonts w:ascii="Arial" w:hAnsi="Arial" w:cs="Arial"/>
          <w:b/>
        </w:rPr>
        <w:t>4</w:t>
      </w:r>
      <w:r w:rsidR="00ED4CFB" w:rsidRPr="00DE524A">
        <w:rPr>
          <w:rFonts w:ascii="Arial" w:hAnsi="Arial" w:cs="Arial"/>
          <w:b/>
        </w:rPr>
        <w:t xml:space="preserve"> </w:t>
      </w:r>
      <w:r w:rsidR="002D4902">
        <w:rPr>
          <w:rFonts w:ascii="Arial" w:hAnsi="Arial" w:cs="Arial"/>
          <w:b/>
        </w:rPr>
        <w:t xml:space="preserve">Days due to Lost Time </w:t>
      </w:r>
      <w:r w:rsidRPr="00DE524A">
        <w:rPr>
          <w:rFonts w:ascii="Arial" w:hAnsi="Arial" w:cs="Arial"/>
          <w:b/>
        </w:rPr>
        <w:t>Injuries</w:t>
      </w:r>
      <w:r w:rsidRPr="003E0D87">
        <w:rPr>
          <w:sz w:val="22"/>
          <w:szCs w:val="22"/>
        </w:rPr>
        <w:t xml:space="preserve">: </w:t>
      </w:r>
      <w:r w:rsidR="00C31BAB">
        <w:rPr>
          <w:rFonts w:ascii="Arial" w:hAnsi="Arial" w:cs="Arial"/>
        </w:rPr>
        <w:t>1444</w:t>
      </w:r>
      <w:r w:rsidRPr="00DE524A">
        <w:rPr>
          <w:rFonts w:ascii="Arial" w:hAnsi="Arial" w:cs="Arial"/>
        </w:rPr>
        <w:t xml:space="preserve"> </w:t>
      </w:r>
      <w:r w:rsidR="00477B3F" w:rsidRPr="00DE524A">
        <w:rPr>
          <w:rFonts w:ascii="Arial" w:hAnsi="Arial" w:cs="Arial"/>
        </w:rPr>
        <w:t>days</w:t>
      </w:r>
      <w:r w:rsidR="005F2920">
        <w:rPr>
          <w:rFonts w:ascii="Arial" w:hAnsi="Arial" w:cs="Arial"/>
        </w:rPr>
        <w:t xml:space="preserve"> </w:t>
      </w:r>
    </w:p>
    <w:p w:rsidR="005D0A14" w:rsidRDefault="005D0A14" w:rsidP="00C71FB2">
      <w:pPr>
        <w:rPr>
          <w:sz w:val="22"/>
          <w:szCs w:val="22"/>
        </w:rPr>
      </w:pPr>
      <w:r w:rsidRPr="00DE524A">
        <w:rPr>
          <w:rFonts w:ascii="Arial" w:hAnsi="Arial" w:cs="Arial"/>
          <w:b/>
        </w:rPr>
        <w:t>YTD</w:t>
      </w:r>
      <w:r w:rsidR="00ED4CFB" w:rsidRPr="00DE524A">
        <w:rPr>
          <w:rFonts w:ascii="Arial" w:hAnsi="Arial" w:cs="Arial"/>
          <w:b/>
        </w:rPr>
        <w:t xml:space="preserve"> 201</w:t>
      </w:r>
      <w:r w:rsidR="002D4902">
        <w:rPr>
          <w:rFonts w:ascii="Arial" w:hAnsi="Arial" w:cs="Arial"/>
          <w:b/>
        </w:rPr>
        <w:t>4</w:t>
      </w:r>
      <w:r w:rsidR="00477B3F" w:rsidRPr="00DE524A">
        <w:rPr>
          <w:rFonts w:ascii="Arial" w:hAnsi="Arial" w:cs="Arial"/>
          <w:b/>
        </w:rPr>
        <w:t xml:space="preserve"> </w:t>
      </w:r>
      <w:r w:rsidR="002D4902">
        <w:rPr>
          <w:rFonts w:ascii="Arial" w:hAnsi="Arial" w:cs="Arial"/>
          <w:b/>
        </w:rPr>
        <w:t>Lost Time Injuries</w:t>
      </w:r>
      <w:r w:rsidRPr="00DE524A">
        <w:rPr>
          <w:rFonts w:ascii="Arial" w:hAnsi="Arial" w:cs="Arial"/>
          <w:b/>
        </w:rPr>
        <w:t>:</w:t>
      </w:r>
      <w:r w:rsidRPr="003E0D87">
        <w:rPr>
          <w:sz w:val="22"/>
          <w:szCs w:val="22"/>
        </w:rPr>
        <w:t xml:space="preserve"> </w:t>
      </w:r>
      <w:r w:rsidR="001D79BB">
        <w:rPr>
          <w:rFonts w:ascii="Arial" w:hAnsi="Arial" w:cs="Arial"/>
        </w:rPr>
        <w:t>93</w:t>
      </w:r>
    </w:p>
    <w:p w:rsidR="005548DB" w:rsidRDefault="00FE40A6" w:rsidP="00C71FB2">
      <w:pPr>
        <w:rPr>
          <w:rFonts w:ascii="Arial" w:hAnsi="Arial" w:cs="Arial"/>
        </w:rPr>
      </w:pPr>
      <w:r w:rsidRPr="00DE524A">
        <w:rPr>
          <w:rFonts w:ascii="Arial" w:hAnsi="Arial" w:cs="Arial"/>
          <w:b/>
        </w:rPr>
        <w:t>Non-Lost Time Injuries 201</w:t>
      </w:r>
      <w:r w:rsidR="002D4902">
        <w:rPr>
          <w:rFonts w:ascii="Arial" w:hAnsi="Arial" w:cs="Arial"/>
          <w:b/>
        </w:rPr>
        <w:t>4</w:t>
      </w:r>
      <w:r w:rsidRPr="00DE524A">
        <w:rPr>
          <w:rFonts w:ascii="Arial" w:hAnsi="Arial" w:cs="Arial"/>
          <w:b/>
        </w:rPr>
        <w:t xml:space="preserve"> (MINOR) as reported by AC in graphs:</w:t>
      </w:r>
      <w:r>
        <w:rPr>
          <w:sz w:val="22"/>
          <w:szCs w:val="22"/>
        </w:rPr>
        <w:t xml:space="preserve"> </w:t>
      </w:r>
      <w:r w:rsidR="00C477F2" w:rsidRPr="00C477F2">
        <w:rPr>
          <w:rFonts w:ascii="Arial" w:hAnsi="Arial" w:cs="Arial"/>
        </w:rPr>
        <w:t>441</w:t>
      </w:r>
    </w:p>
    <w:p w:rsidR="005D0A14" w:rsidRPr="00DE524A" w:rsidRDefault="005D0A14" w:rsidP="00F41F0E">
      <w:pPr>
        <w:rPr>
          <w:rFonts w:ascii="Arial" w:hAnsi="Arial" w:cs="Arial"/>
        </w:rPr>
      </w:pPr>
      <w:r w:rsidRPr="00DE524A">
        <w:rPr>
          <w:rFonts w:ascii="Arial" w:hAnsi="Arial" w:cs="Arial"/>
          <w:b/>
        </w:rPr>
        <w:t>Top Three Causes:</w:t>
      </w:r>
      <w:r w:rsidRPr="003E0D87">
        <w:rPr>
          <w:sz w:val="22"/>
          <w:szCs w:val="22"/>
        </w:rPr>
        <w:t xml:space="preserve"> </w:t>
      </w:r>
      <w:r w:rsidR="00C477F2" w:rsidRPr="00C477F2">
        <w:rPr>
          <w:rFonts w:ascii="Arial" w:hAnsi="Arial" w:cs="Arial"/>
        </w:rPr>
        <w:t>Catering Equipment</w:t>
      </w:r>
      <w:r w:rsidR="00C477F2">
        <w:rPr>
          <w:rFonts w:ascii="Arial" w:hAnsi="Arial" w:cs="Arial"/>
        </w:rPr>
        <w:t xml:space="preserve"> 78, Aircraft Part 45, Catering Item 34</w:t>
      </w:r>
    </w:p>
    <w:p w:rsidR="005D0A14" w:rsidRPr="00C477F2" w:rsidRDefault="005D0A14" w:rsidP="00F41F0E">
      <w:pPr>
        <w:rPr>
          <w:rFonts w:ascii="Arial" w:hAnsi="Arial" w:cs="Arial"/>
        </w:rPr>
      </w:pPr>
      <w:r w:rsidRPr="00DE524A">
        <w:rPr>
          <w:rFonts w:ascii="Arial" w:hAnsi="Arial" w:cs="Arial"/>
          <w:b/>
        </w:rPr>
        <w:t>Top Three Types:</w:t>
      </w:r>
      <w:r w:rsidRPr="003E0D87">
        <w:rPr>
          <w:sz w:val="22"/>
          <w:szCs w:val="22"/>
        </w:rPr>
        <w:t xml:space="preserve"> </w:t>
      </w:r>
      <w:r w:rsidR="00B36057">
        <w:rPr>
          <w:rFonts w:ascii="Arial" w:hAnsi="Arial" w:cs="Arial"/>
        </w:rPr>
        <w:t xml:space="preserve">Sprain/Strain </w:t>
      </w:r>
      <w:r w:rsidR="00C477F2">
        <w:rPr>
          <w:rFonts w:ascii="Arial" w:hAnsi="Arial" w:cs="Arial"/>
        </w:rPr>
        <w:t>107, Bruises 60, Burns 48</w:t>
      </w:r>
    </w:p>
    <w:p w:rsidR="004D3EBA" w:rsidRDefault="004D3EBA" w:rsidP="007068E2">
      <w:pPr>
        <w:rPr>
          <w:lang w:val="en"/>
        </w:rPr>
      </w:pPr>
    </w:p>
    <w:p w:rsidR="00F14D5B" w:rsidRDefault="00C23763" w:rsidP="00C23763">
      <w:pPr>
        <w:rPr>
          <w:rFonts w:ascii="Arial" w:hAnsi="Arial" w:cs="Arial"/>
        </w:rPr>
      </w:pPr>
      <w:r>
        <w:rPr>
          <w:rFonts w:ascii="Arial" w:hAnsi="Arial" w:cs="Arial"/>
          <w:b/>
          <w:u w:val="single"/>
        </w:rPr>
        <w:t>Ebola</w:t>
      </w:r>
      <w:r w:rsidR="005548DB" w:rsidRPr="002D4902">
        <w:rPr>
          <w:rFonts w:ascii="Arial" w:hAnsi="Arial" w:cs="Arial"/>
          <w:b/>
          <w:u w:val="single"/>
        </w:rPr>
        <w:br/>
      </w:r>
      <w:r w:rsidR="009212AD">
        <w:rPr>
          <w:rFonts w:ascii="Arial" w:hAnsi="Arial" w:cs="Arial"/>
        </w:rPr>
        <w:t xml:space="preserve">The first case of EVD in West Africa </w:t>
      </w:r>
      <w:r w:rsidR="00F14D5B">
        <w:rPr>
          <w:rFonts w:ascii="Arial" w:hAnsi="Arial" w:cs="Arial"/>
        </w:rPr>
        <w:t xml:space="preserve">was </w:t>
      </w:r>
      <w:r w:rsidR="009212AD">
        <w:rPr>
          <w:rFonts w:ascii="Arial" w:hAnsi="Arial" w:cs="Arial"/>
        </w:rPr>
        <w:t xml:space="preserve">reported in December 2013. </w:t>
      </w:r>
      <w:r w:rsidR="009951BB">
        <w:rPr>
          <w:rFonts w:ascii="Arial" w:hAnsi="Arial" w:cs="Arial"/>
        </w:rPr>
        <w:t>The disease spread between three countries; Guinea, Sierra Leone and Liberia. In March 2014, an outbreak was officially recognized by the World Health Organization. Even tho</w:t>
      </w:r>
      <w:bookmarkStart w:id="0" w:name="_GoBack"/>
      <w:bookmarkEnd w:id="0"/>
      <w:r w:rsidR="009951BB">
        <w:rPr>
          <w:rFonts w:ascii="Arial" w:hAnsi="Arial" w:cs="Arial"/>
        </w:rPr>
        <w:t xml:space="preserve">ugh there have been cases of EVD in other countries, </w:t>
      </w:r>
      <w:r w:rsidR="000A5755">
        <w:rPr>
          <w:rFonts w:ascii="Arial" w:hAnsi="Arial" w:cs="Arial"/>
        </w:rPr>
        <w:t>they were travellers from Guinea, Sierra Leone</w:t>
      </w:r>
      <w:r w:rsidR="00DB5EEF">
        <w:rPr>
          <w:rFonts w:ascii="Arial" w:hAnsi="Arial" w:cs="Arial"/>
        </w:rPr>
        <w:t xml:space="preserve"> or</w:t>
      </w:r>
      <w:r w:rsidR="000A5755">
        <w:rPr>
          <w:rFonts w:ascii="Arial" w:hAnsi="Arial" w:cs="Arial"/>
        </w:rPr>
        <w:t xml:space="preserve"> Liberia. No one </w:t>
      </w:r>
      <w:r w:rsidR="000A5755" w:rsidRPr="00B36057">
        <w:rPr>
          <w:rFonts w:ascii="Arial" w:hAnsi="Arial" w:cs="Arial"/>
          <w:u w:val="single"/>
        </w:rPr>
        <w:t>contracted</w:t>
      </w:r>
      <w:r w:rsidR="00B36057">
        <w:rPr>
          <w:rFonts w:ascii="Arial" w:hAnsi="Arial" w:cs="Arial"/>
        </w:rPr>
        <w:t xml:space="preserve"> </w:t>
      </w:r>
      <w:r w:rsidR="000A5755" w:rsidRPr="00B36057">
        <w:rPr>
          <w:rFonts w:ascii="Arial" w:hAnsi="Arial" w:cs="Arial"/>
        </w:rPr>
        <w:t>the</w:t>
      </w:r>
      <w:r w:rsidR="000A5755">
        <w:rPr>
          <w:rFonts w:ascii="Arial" w:hAnsi="Arial" w:cs="Arial"/>
        </w:rPr>
        <w:t xml:space="preserve"> disease outside </w:t>
      </w:r>
      <w:r w:rsidR="00DB5EEF">
        <w:rPr>
          <w:rFonts w:ascii="Arial" w:hAnsi="Arial" w:cs="Arial"/>
        </w:rPr>
        <w:t xml:space="preserve">one </w:t>
      </w:r>
      <w:r w:rsidR="000A5755">
        <w:rPr>
          <w:rFonts w:ascii="Arial" w:hAnsi="Arial" w:cs="Arial"/>
        </w:rPr>
        <w:t>of the three infected countries.</w:t>
      </w:r>
      <w:r w:rsidR="00CF20EB">
        <w:rPr>
          <w:rFonts w:ascii="Arial" w:hAnsi="Arial" w:cs="Arial"/>
        </w:rPr>
        <w:t xml:space="preserve"> </w:t>
      </w:r>
    </w:p>
    <w:p w:rsidR="000C70DC" w:rsidRDefault="000C70DC" w:rsidP="00C23763">
      <w:pPr>
        <w:rPr>
          <w:rFonts w:ascii="Arial" w:hAnsi="Arial" w:cs="Arial"/>
        </w:rPr>
      </w:pPr>
    </w:p>
    <w:p w:rsidR="00956963" w:rsidRDefault="00CF20EB" w:rsidP="00C23763">
      <w:pPr>
        <w:rPr>
          <w:rFonts w:ascii="Arial" w:hAnsi="Arial" w:cs="Arial"/>
        </w:rPr>
      </w:pPr>
      <w:r>
        <w:rPr>
          <w:rFonts w:ascii="Arial" w:hAnsi="Arial" w:cs="Arial"/>
        </w:rPr>
        <w:t>It takes 2 to 21 days to show symptoms and the disease has a 50% fatality rate. A person is not infectious until they become ill.</w:t>
      </w:r>
    </w:p>
    <w:p w:rsidR="00956963" w:rsidRDefault="00956963" w:rsidP="00C23763">
      <w:pPr>
        <w:rPr>
          <w:rFonts w:ascii="Arial" w:hAnsi="Arial" w:cs="Arial"/>
        </w:rPr>
      </w:pPr>
    </w:p>
    <w:p w:rsidR="00956963" w:rsidRDefault="000A5755" w:rsidP="00C23763">
      <w:pPr>
        <w:rPr>
          <w:rFonts w:ascii="Arial" w:hAnsi="Arial" w:cs="Arial"/>
        </w:rPr>
      </w:pPr>
      <w:r>
        <w:rPr>
          <w:rFonts w:ascii="Arial" w:hAnsi="Arial" w:cs="Arial"/>
        </w:rPr>
        <w:t xml:space="preserve">Even if the risks of contracting the disease is very low, crew members should take every necessary precaution. Many flight attendants came forward </w:t>
      </w:r>
      <w:r w:rsidR="00C558AB">
        <w:rPr>
          <w:rFonts w:ascii="Arial" w:hAnsi="Arial" w:cs="Arial"/>
        </w:rPr>
        <w:t xml:space="preserve">concerning using gloves for trash collection onboard. Air Canada’s SOPs stipulate that gloves </w:t>
      </w:r>
      <w:r w:rsidR="00CF20EB">
        <w:rPr>
          <w:rFonts w:ascii="Arial" w:hAnsi="Arial" w:cs="Arial"/>
        </w:rPr>
        <w:t xml:space="preserve">should be worn when cleaning visibly contaminated surfaces, passenger cabin and lavatories. </w:t>
      </w:r>
      <w:r w:rsidR="009212AD">
        <w:rPr>
          <w:rFonts w:ascii="Arial" w:hAnsi="Arial" w:cs="Arial"/>
        </w:rPr>
        <w:t xml:space="preserve">Although the SOPs have </w:t>
      </w:r>
      <w:r w:rsidR="00270315">
        <w:rPr>
          <w:rFonts w:ascii="Arial" w:hAnsi="Arial" w:cs="Arial"/>
        </w:rPr>
        <w:t>not changed,</w:t>
      </w:r>
      <w:r w:rsidR="002452B4">
        <w:rPr>
          <w:rFonts w:ascii="Arial" w:hAnsi="Arial" w:cs="Arial"/>
        </w:rPr>
        <w:t xml:space="preserve"> a letter </w:t>
      </w:r>
      <w:r w:rsidR="00270315">
        <w:rPr>
          <w:rFonts w:ascii="Arial" w:hAnsi="Arial" w:cs="Arial"/>
        </w:rPr>
        <w:t>sent by Corporate Safety</w:t>
      </w:r>
      <w:r w:rsidR="002452B4">
        <w:rPr>
          <w:rFonts w:ascii="Arial" w:hAnsi="Arial" w:cs="Arial"/>
        </w:rPr>
        <w:t xml:space="preserve"> to Michel Cournoyer dated October 16</w:t>
      </w:r>
      <w:r w:rsidR="002452B4" w:rsidRPr="002452B4">
        <w:rPr>
          <w:rFonts w:ascii="Arial" w:hAnsi="Arial" w:cs="Arial"/>
          <w:vertAlign w:val="superscript"/>
        </w:rPr>
        <w:t>th</w:t>
      </w:r>
      <w:r w:rsidR="00CC5EA5">
        <w:rPr>
          <w:rFonts w:ascii="Arial" w:hAnsi="Arial" w:cs="Arial"/>
        </w:rPr>
        <w:t xml:space="preserve"> </w:t>
      </w:r>
      <w:r w:rsidR="00F14D5B">
        <w:rPr>
          <w:rFonts w:ascii="Arial" w:hAnsi="Arial" w:cs="Arial"/>
        </w:rPr>
        <w:t>states that the Employer has</w:t>
      </w:r>
      <w:r w:rsidR="00CC5EA5">
        <w:rPr>
          <w:rFonts w:ascii="Arial" w:hAnsi="Arial" w:cs="Arial"/>
        </w:rPr>
        <w:t xml:space="preserve"> no objections for the use of gloves by cabin crew for garbage pickup. It’s important to remember that cabin crew </w:t>
      </w:r>
      <w:r w:rsidR="00CC5EA5" w:rsidRPr="00CC5EA5">
        <w:rPr>
          <w:rFonts w:ascii="Arial" w:hAnsi="Arial" w:cs="Arial"/>
          <w:b/>
          <w:u w:val="single"/>
        </w:rPr>
        <w:t>ALWAYS</w:t>
      </w:r>
      <w:r w:rsidR="0001320B">
        <w:rPr>
          <w:rFonts w:ascii="Arial" w:hAnsi="Arial" w:cs="Arial"/>
        </w:rPr>
        <w:t xml:space="preserve"> have the</w:t>
      </w:r>
      <w:r w:rsidR="00CC5EA5">
        <w:rPr>
          <w:rFonts w:ascii="Arial" w:hAnsi="Arial" w:cs="Arial"/>
        </w:rPr>
        <w:t xml:space="preserve"> right to use Personal Protective Equipment (PPE) when they feel their health and/or safety is in jeopardy.</w:t>
      </w:r>
      <w:r w:rsidR="004A0D2E">
        <w:rPr>
          <w:rFonts w:ascii="Arial" w:hAnsi="Arial" w:cs="Arial"/>
        </w:rPr>
        <w:t xml:space="preserve"> </w:t>
      </w:r>
    </w:p>
    <w:p w:rsidR="00956963" w:rsidRDefault="00956963" w:rsidP="00C23763">
      <w:pPr>
        <w:rPr>
          <w:rFonts w:ascii="Arial" w:hAnsi="Arial" w:cs="Arial"/>
        </w:rPr>
      </w:pPr>
    </w:p>
    <w:p w:rsidR="00956963" w:rsidRDefault="00DC1D92" w:rsidP="00C23763">
      <w:pPr>
        <w:rPr>
          <w:rFonts w:ascii="Arial" w:hAnsi="Arial" w:cs="Arial"/>
        </w:rPr>
      </w:pPr>
      <w:r>
        <w:rPr>
          <w:rFonts w:ascii="Arial" w:hAnsi="Arial" w:cs="Arial"/>
        </w:rPr>
        <w:t>On October 21</w:t>
      </w:r>
      <w:r w:rsidRPr="00DC1D92">
        <w:rPr>
          <w:rFonts w:ascii="Arial" w:hAnsi="Arial" w:cs="Arial"/>
          <w:vertAlign w:val="superscript"/>
        </w:rPr>
        <w:t>st</w:t>
      </w:r>
      <w:r w:rsidR="001A60B4">
        <w:rPr>
          <w:rFonts w:ascii="Arial" w:hAnsi="Arial" w:cs="Arial"/>
        </w:rPr>
        <w:t xml:space="preserve">, </w:t>
      </w:r>
      <w:r>
        <w:rPr>
          <w:rFonts w:ascii="Arial" w:hAnsi="Arial" w:cs="Arial"/>
        </w:rPr>
        <w:t xml:space="preserve">The Public Health </w:t>
      </w:r>
      <w:r w:rsidR="0075673A">
        <w:rPr>
          <w:rFonts w:ascii="Arial" w:hAnsi="Arial" w:cs="Arial"/>
        </w:rPr>
        <w:t xml:space="preserve">Agency of Canada </w:t>
      </w:r>
      <w:r>
        <w:rPr>
          <w:rFonts w:ascii="Arial" w:hAnsi="Arial" w:cs="Arial"/>
        </w:rPr>
        <w:t>(PHAC)</w:t>
      </w:r>
      <w:r w:rsidR="00A4700C">
        <w:rPr>
          <w:rFonts w:ascii="Arial" w:hAnsi="Arial" w:cs="Arial"/>
        </w:rPr>
        <w:t xml:space="preserve"> held a conference call hosted b</w:t>
      </w:r>
      <w:r w:rsidR="005B67C3">
        <w:rPr>
          <w:rFonts w:ascii="Arial" w:hAnsi="Arial" w:cs="Arial"/>
        </w:rPr>
        <w:t>y the GTAA. CUPE was invited to participate among other unions representing various groups of workers.</w:t>
      </w:r>
      <w:r w:rsidR="00A10615">
        <w:rPr>
          <w:rFonts w:ascii="Arial" w:hAnsi="Arial" w:cs="Arial"/>
        </w:rPr>
        <w:t xml:space="preserve"> </w:t>
      </w:r>
      <w:r w:rsidR="009212AD">
        <w:rPr>
          <w:rFonts w:ascii="Arial" w:hAnsi="Arial" w:cs="Arial"/>
        </w:rPr>
        <w:t>PHAC considers the risk of contracting EVD during</w:t>
      </w:r>
      <w:r w:rsidR="009951BB">
        <w:rPr>
          <w:rFonts w:ascii="Arial" w:hAnsi="Arial" w:cs="Arial"/>
        </w:rPr>
        <w:t xml:space="preserve"> air travel very low. </w:t>
      </w:r>
      <w:r w:rsidR="00E61FCE">
        <w:rPr>
          <w:rFonts w:ascii="Arial" w:hAnsi="Arial" w:cs="Arial"/>
        </w:rPr>
        <w:t>Approximately 2% of travellers from the infected countries come to Canada, which represents 30 to 50 travellers per week. Most of them enter Canada through YYZ and YUL. To this day, no</w:t>
      </w:r>
      <w:r w:rsidR="00F14D5B">
        <w:rPr>
          <w:rFonts w:ascii="Arial" w:hAnsi="Arial" w:cs="Arial"/>
        </w:rPr>
        <w:t xml:space="preserve"> one</w:t>
      </w:r>
      <w:r w:rsidR="00E61FCE">
        <w:rPr>
          <w:rFonts w:ascii="Arial" w:hAnsi="Arial" w:cs="Arial"/>
        </w:rPr>
        <w:t xml:space="preserve"> </w:t>
      </w:r>
      <w:r w:rsidR="00F14D5B">
        <w:rPr>
          <w:rFonts w:ascii="Arial" w:hAnsi="Arial" w:cs="Arial"/>
        </w:rPr>
        <w:t xml:space="preserve">has </w:t>
      </w:r>
      <w:r w:rsidR="00E61FCE">
        <w:rPr>
          <w:rFonts w:ascii="Arial" w:hAnsi="Arial" w:cs="Arial"/>
        </w:rPr>
        <w:t xml:space="preserve">contracted EVD during air travel. </w:t>
      </w:r>
      <w:r w:rsidR="00A4700C">
        <w:rPr>
          <w:rFonts w:ascii="Arial" w:hAnsi="Arial" w:cs="Arial"/>
        </w:rPr>
        <w:t>PHAC confirmed that</w:t>
      </w:r>
      <w:r w:rsidR="00B908F2">
        <w:rPr>
          <w:rFonts w:ascii="Arial" w:hAnsi="Arial" w:cs="Arial"/>
        </w:rPr>
        <w:t xml:space="preserve"> since September 17</w:t>
      </w:r>
      <w:r w:rsidR="00B908F2" w:rsidRPr="00B908F2">
        <w:rPr>
          <w:rFonts w:ascii="Arial" w:hAnsi="Arial" w:cs="Arial"/>
          <w:vertAlign w:val="superscript"/>
        </w:rPr>
        <w:t>th</w:t>
      </w:r>
      <w:r w:rsidR="00B908F2">
        <w:rPr>
          <w:rFonts w:ascii="Arial" w:hAnsi="Arial" w:cs="Arial"/>
        </w:rPr>
        <w:t xml:space="preserve">, </w:t>
      </w:r>
      <w:r w:rsidR="00A4700C">
        <w:rPr>
          <w:rFonts w:ascii="Arial" w:hAnsi="Arial" w:cs="Arial"/>
        </w:rPr>
        <w:t>every passenger entering Canada</w:t>
      </w:r>
      <w:r w:rsidR="00244BF9">
        <w:rPr>
          <w:rFonts w:ascii="Arial" w:hAnsi="Arial" w:cs="Arial"/>
        </w:rPr>
        <w:t xml:space="preserve"> </w:t>
      </w:r>
      <w:r w:rsidR="00A4700C">
        <w:rPr>
          <w:rFonts w:ascii="Arial" w:hAnsi="Arial" w:cs="Arial"/>
        </w:rPr>
        <w:t>from one of the t</w:t>
      </w:r>
      <w:r w:rsidR="00757B01">
        <w:rPr>
          <w:rFonts w:ascii="Arial" w:hAnsi="Arial" w:cs="Arial"/>
        </w:rPr>
        <w:t>hree infected countries (Guinea</w:t>
      </w:r>
      <w:r w:rsidR="00A4700C">
        <w:rPr>
          <w:rFonts w:ascii="Arial" w:hAnsi="Arial" w:cs="Arial"/>
        </w:rPr>
        <w:t>, Liberia and Sierra Leone) either on a direct flight or through a connecting hub are automaticall</w:t>
      </w:r>
      <w:r w:rsidR="00961142">
        <w:rPr>
          <w:rFonts w:ascii="Arial" w:hAnsi="Arial" w:cs="Arial"/>
        </w:rPr>
        <w:t>y</w:t>
      </w:r>
      <w:r w:rsidR="00F14D5B">
        <w:rPr>
          <w:rFonts w:ascii="Arial" w:hAnsi="Arial" w:cs="Arial"/>
        </w:rPr>
        <w:t xml:space="preserve"> </w:t>
      </w:r>
      <w:r w:rsidR="00A4700C">
        <w:rPr>
          <w:rFonts w:ascii="Arial" w:hAnsi="Arial" w:cs="Arial"/>
        </w:rPr>
        <w:t>sent to secondary inspection to be assessed by a Quarantine Officer.</w:t>
      </w:r>
      <w:r w:rsidR="00357FA6">
        <w:rPr>
          <w:rFonts w:ascii="Arial" w:hAnsi="Arial" w:cs="Arial"/>
        </w:rPr>
        <w:t xml:space="preserve"> </w:t>
      </w:r>
      <w:r w:rsidR="003D6CA0">
        <w:rPr>
          <w:rFonts w:ascii="Arial" w:hAnsi="Arial" w:cs="Arial"/>
        </w:rPr>
        <w:t>If a passenger shows symptoms during the flight, the Quarantine Officer will meet the flight and assess the Pax on site with t</w:t>
      </w:r>
      <w:r w:rsidR="00F14D5B">
        <w:rPr>
          <w:rFonts w:ascii="Arial" w:hAnsi="Arial" w:cs="Arial"/>
        </w:rPr>
        <w:t xml:space="preserve">he help of a medical officer </w:t>
      </w:r>
      <w:r w:rsidR="00F14D5B">
        <w:rPr>
          <w:rFonts w:ascii="Arial" w:hAnsi="Arial" w:cs="Arial"/>
        </w:rPr>
        <w:lastRenderedPageBreak/>
        <w:t>on-</w:t>
      </w:r>
      <w:r w:rsidR="003D6CA0">
        <w:rPr>
          <w:rFonts w:ascii="Arial" w:hAnsi="Arial" w:cs="Arial"/>
        </w:rPr>
        <w:t>call.</w:t>
      </w:r>
      <w:r w:rsidR="00F14D5B">
        <w:rPr>
          <w:rFonts w:ascii="Arial" w:hAnsi="Arial" w:cs="Arial"/>
        </w:rPr>
        <w:t xml:space="preserve"> </w:t>
      </w:r>
      <w:r w:rsidR="00BB0E44">
        <w:rPr>
          <w:rFonts w:ascii="Arial" w:hAnsi="Arial" w:cs="Arial"/>
        </w:rPr>
        <w:t xml:space="preserve">There have been 2 events in YYZ </w:t>
      </w:r>
      <w:r w:rsidR="00357FA6">
        <w:rPr>
          <w:rFonts w:ascii="Arial" w:hAnsi="Arial" w:cs="Arial"/>
        </w:rPr>
        <w:t>where a Quar</w:t>
      </w:r>
      <w:r w:rsidR="00BB0E44">
        <w:rPr>
          <w:rFonts w:ascii="Arial" w:hAnsi="Arial" w:cs="Arial"/>
        </w:rPr>
        <w:t xml:space="preserve">antine Officer met the flight for </w:t>
      </w:r>
      <w:r w:rsidR="00357FA6">
        <w:rPr>
          <w:rFonts w:ascii="Arial" w:hAnsi="Arial" w:cs="Arial"/>
        </w:rPr>
        <w:t>passenger</w:t>
      </w:r>
      <w:r w:rsidR="00BB0E44">
        <w:rPr>
          <w:rFonts w:ascii="Arial" w:hAnsi="Arial" w:cs="Arial"/>
        </w:rPr>
        <w:t>s suspected of having Ebola. CUPE Health &amp; S</w:t>
      </w:r>
      <w:r w:rsidR="005E5EFA">
        <w:rPr>
          <w:rFonts w:ascii="Arial" w:hAnsi="Arial" w:cs="Arial"/>
        </w:rPr>
        <w:t>afety was made aware of two other</w:t>
      </w:r>
      <w:r w:rsidR="00BB0E44">
        <w:rPr>
          <w:rFonts w:ascii="Arial" w:hAnsi="Arial" w:cs="Arial"/>
        </w:rPr>
        <w:t xml:space="preserve"> events at other airports where YYZ crew members were involved</w:t>
      </w:r>
      <w:r w:rsidR="00A10615">
        <w:rPr>
          <w:rFonts w:ascii="Arial" w:hAnsi="Arial" w:cs="Arial"/>
        </w:rPr>
        <w:t xml:space="preserve">. In every situation, the passengers were assessed by a Quarantine Nurse and were deemed not at risk for Ebola. </w:t>
      </w:r>
    </w:p>
    <w:p w:rsidR="006E208C" w:rsidRDefault="006E208C" w:rsidP="00C23763">
      <w:pPr>
        <w:rPr>
          <w:rFonts w:ascii="Arial" w:hAnsi="Arial" w:cs="Arial"/>
        </w:rPr>
      </w:pPr>
    </w:p>
    <w:p w:rsidR="0075673A" w:rsidRDefault="0075673A" w:rsidP="00C23763">
      <w:pPr>
        <w:rPr>
          <w:rFonts w:ascii="Arial" w:hAnsi="Arial" w:cs="Arial"/>
        </w:rPr>
      </w:pPr>
      <w:r>
        <w:rPr>
          <w:rFonts w:ascii="Arial" w:hAnsi="Arial" w:cs="Arial"/>
        </w:rPr>
        <w:t>On October 24</w:t>
      </w:r>
      <w:r w:rsidRPr="0075673A">
        <w:rPr>
          <w:rFonts w:ascii="Arial" w:hAnsi="Arial" w:cs="Arial"/>
          <w:vertAlign w:val="superscript"/>
        </w:rPr>
        <w:t>th</w:t>
      </w:r>
      <w:r>
        <w:rPr>
          <w:rFonts w:ascii="Arial" w:hAnsi="Arial" w:cs="Arial"/>
        </w:rPr>
        <w:t>, CUPE Health and Safety participated in a conference call hosted by Corporate Safety.</w:t>
      </w:r>
      <w:r w:rsidR="00E126AE">
        <w:rPr>
          <w:rFonts w:ascii="Arial" w:hAnsi="Arial" w:cs="Arial"/>
        </w:rPr>
        <w:t xml:space="preserve"> </w:t>
      </w:r>
      <w:r w:rsidR="00FF01F5">
        <w:rPr>
          <w:rFonts w:ascii="Arial" w:hAnsi="Arial" w:cs="Arial"/>
        </w:rPr>
        <w:t xml:space="preserve">The company committed to increase the number of PPE in both the medication kit and the flight satchel. The number of disinfectant towellettes went from 54 to 108, the number of glycerin soap went from 10 to 15 and the number of blue nitrile gloves went from 8 packages to 16 packages. </w:t>
      </w:r>
      <w:r w:rsidR="008358B0">
        <w:rPr>
          <w:rFonts w:ascii="Arial" w:hAnsi="Arial" w:cs="Arial"/>
        </w:rPr>
        <w:t>The use of PPE will</w:t>
      </w:r>
      <w:r w:rsidR="00E651F9">
        <w:rPr>
          <w:rFonts w:ascii="Arial" w:hAnsi="Arial" w:cs="Arial"/>
        </w:rPr>
        <w:t xml:space="preserve"> be</w:t>
      </w:r>
      <w:r w:rsidR="008358B0">
        <w:rPr>
          <w:rFonts w:ascii="Arial" w:hAnsi="Arial" w:cs="Arial"/>
        </w:rPr>
        <w:t xml:space="preserve"> most</w:t>
      </w:r>
      <w:r w:rsidR="00E651F9">
        <w:rPr>
          <w:rFonts w:ascii="Arial" w:hAnsi="Arial" w:cs="Arial"/>
        </w:rPr>
        <w:t xml:space="preserve"> effective when combined with </w:t>
      </w:r>
      <w:r w:rsidR="00C43711">
        <w:rPr>
          <w:rFonts w:ascii="Arial" w:hAnsi="Arial" w:cs="Arial"/>
        </w:rPr>
        <w:t>hand washing</w:t>
      </w:r>
      <w:r w:rsidR="00E651F9">
        <w:rPr>
          <w:rFonts w:ascii="Arial" w:hAnsi="Arial" w:cs="Arial"/>
        </w:rPr>
        <w:t xml:space="preserve"> with soap and warm water for at least 20 seconds when in contacts with </w:t>
      </w:r>
      <w:r w:rsidR="0066372B">
        <w:rPr>
          <w:rFonts w:ascii="Arial" w:hAnsi="Arial" w:cs="Arial"/>
        </w:rPr>
        <w:t xml:space="preserve">an </w:t>
      </w:r>
      <w:r w:rsidR="00E651F9">
        <w:rPr>
          <w:rFonts w:ascii="Arial" w:hAnsi="Arial" w:cs="Arial"/>
        </w:rPr>
        <w:t>ill passenger or contaminated surfaces.</w:t>
      </w:r>
    </w:p>
    <w:p w:rsidR="0029123E" w:rsidRDefault="0029123E" w:rsidP="00C23763">
      <w:pPr>
        <w:rPr>
          <w:rFonts w:ascii="Arial" w:hAnsi="Arial" w:cs="Arial"/>
        </w:rPr>
      </w:pPr>
    </w:p>
    <w:p w:rsidR="00526F1F" w:rsidRDefault="00526F1F" w:rsidP="00C23763">
      <w:pPr>
        <w:rPr>
          <w:rFonts w:ascii="Arial" w:hAnsi="Arial" w:cs="Arial"/>
        </w:rPr>
      </w:pPr>
      <w:r>
        <w:rPr>
          <w:rFonts w:ascii="Arial" w:hAnsi="Arial" w:cs="Arial"/>
        </w:rPr>
        <w:t xml:space="preserve">Should you encounter a situation where a </w:t>
      </w:r>
      <w:r w:rsidR="00DB7DF1">
        <w:rPr>
          <w:rFonts w:ascii="Arial" w:hAnsi="Arial" w:cs="Arial"/>
        </w:rPr>
        <w:t xml:space="preserve">passenger is suspected of having </w:t>
      </w:r>
      <w:r>
        <w:rPr>
          <w:rFonts w:ascii="Arial" w:hAnsi="Arial" w:cs="Arial"/>
        </w:rPr>
        <w:t>Ebola</w:t>
      </w:r>
      <w:r w:rsidR="00DB7DF1">
        <w:rPr>
          <w:rFonts w:ascii="Arial" w:hAnsi="Arial" w:cs="Arial"/>
        </w:rPr>
        <w:t>,</w:t>
      </w:r>
      <w:r>
        <w:rPr>
          <w:rFonts w:ascii="Arial" w:hAnsi="Arial" w:cs="Arial"/>
        </w:rPr>
        <w:t xml:space="preserve"> you should </w:t>
      </w:r>
      <w:r w:rsidR="0075673A">
        <w:rPr>
          <w:rFonts w:ascii="Arial" w:hAnsi="Arial" w:cs="Arial"/>
        </w:rPr>
        <w:t xml:space="preserve">follow the SOPs for </w:t>
      </w:r>
      <w:r w:rsidR="000D6CFC">
        <w:rPr>
          <w:rFonts w:ascii="Arial" w:hAnsi="Arial" w:cs="Arial"/>
        </w:rPr>
        <w:t>suspected communicable disease</w:t>
      </w:r>
      <w:r w:rsidR="0075673A">
        <w:rPr>
          <w:rFonts w:ascii="Arial" w:hAnsi="Arial" w:cs="Arial"/>
        </w:rPr>
        <w:t xml:space="preserve">. </w:t>
      </w:r>
      <w:r w:rsidR="00E126AE">
        <w:rPr>
          <w:rFonts w:ascii="Arial" w:hAnsi="Arial" w:cs="Arial"/>
        </w:rPr>
        <w:t>R</w:t>
      </w:r>
      <w:r>
        <w:rPr>
          <w:rFonts w:ascii="Arial" w:hAnsi="Arial" w:cs="Arial"/>
        </w:rPr>
        <w:t>efer to Pub. 35</w:t>
      </w:r>
      <w:r w:rsidR="00383008">
        <w:rPr>
          <w:rFonts w:ascii="Arial" w:hAnsi="Arial" w:cs="Arial"/>
        </w:rPr>
        <w:t>6, 6.4.2, Suspected C</w:t>
      </w:r>
      <w:r w:rsidR="00DB5EEF">
        <w:rPr>
          <w:rFonts w:ascii="Arial" w:hAnsi="Arial" w:cs="Arial"/>
        </w:rPr>
        <w:t xml:space="preserve">ommunicable </w:t>
      </w:r>
      <w:r w:rsidR="00383008">
        <w:rPr>
          <w:rFonts w:ascii="Arial" w:hAnsi="Arial" w:cs="Arial"/>
        </w:rPr>
        <w:t>D</w:t>
      </w:r>
      <w:r w:rsidR="001A60B4">
        <w:rPr>
          <w:rFonts w:ascii="Arial" w:hAnsi="Arial" w:cs="Arial"/>
        </w:rPr>
        <w:t>i</w:t>
      </w:r>
      <w:r w:rsidR="00383008">
        <w:rPr>
          <w:rFonts w:ascii="Arial" w:hAnsi="Arial" w:cs="Arial"/>
        </w:rPr>
        <w:t>sease</w:t>
      </w:r>
      <w:r>
        <w:rPr>
          <w:rFonts w:ascii="Arial" w:hAnsi="Arial" w:cs="Arial"/>
        </w:rPr>
        <w:t>.</w:t>
      </w:r>
    </w:p>
    <w:p w:rsidR="00274D1A" w:rsidRDefault="00274D1A" w:rsidP="007068E2">
      <w:pPr>
        <w:rPr>
          <w:lang w:val="en"/>
        </w:rPr>
      </w:pPr>
    </w:p>
    <w:p w:rsidR="00C23763" w:rsidRDefault="00C23763" w:rsidP="00D120DF">
      <w:pPr>
        <w:rPr>
          <w:rFonts w:ascii="Arial" w:hAnsi="Arial" w:cs="Arial"/>
          <w:b/>
          <w:u w:val="single"/>
        </w:rPr>
      </w:pPr>
      <w:r>
        <w:rPr>
          <w:rFonts w:ascii="Arial" w:hAnsi="Arial" w:cs="Arial"/>
          <w:b/>
          <w:u w:val="single"/>
        </w:rPr>
        <w:t>Chateau Lacombe</w:t>
      </w:r>
    </w:p>
    <w:p w:rsidR="00C23763" w:rsidRDefault="00526F1F" w:rsidP="007068E2">
      <w:pPr>
        <w:rPr>
          <w:rFonts w:ascii="Arial" w:hAnsi="Arial" w:cs="Arial"/>
        </w:rPr>
      </w:pPr>
      <w:r w:rsidRPr="00526F1F">
        <w:rPr>
          <w:rFonts w:ascii="Arial" w:hAnsi="Arial" w:cs="Arial"/>
          <w:b/>
        </w:rPr>
        <w:t>YEG</w:t>
      </w:r>
      <w:r>
        <w:rPr>
          <w:rFonts w:ascii="Arial" w:hAnsi="Arial" w:cs="Arial"/>
        </w:rPr>
        <w:t xml:space="preserve"> </w:t>
      </w:r>
      <w:r w:rsidR="00452982">
        <w:rPr>
          <w:rFonts w:ascii="Arial" w:hAnsi="Arial" w:cs="Arial"/>
        </w:rPr>
        <w:t>–</w:t>
      </w:r>
      <w:r>
        <w:rPr>
          <w:rFonts w:ascii="Arial" w:hAnsi="Arial" w:cs="Arial"/>
        </w:rPr>
        <w:t xml:space="preserve"> </w:t>
      </w:r>
      <w:r w:rsidR="005D4CAB">
        <w:rPr>
          <w:rFonts w:ascii="Arial" w:hAnsi="Arial" w:cs="Arial"/>
        </w:rPr>
        <w:t xml:space="preserve">The Chateau Lacombe hotel has been problematic since the beginning. </w:t>
      </w:r>
    </w:p>
    <w:p w:rsidR="000162A4" w:rsidRDefault="000162A4" w:rsidP="007068E2">
      <w:pPr>
        <w:rPr>
          <w:rFonts w:ascii="Arial" w:hAnsi="Arial" w:cs="Arial"/>
        </w:rPr>
      </w:pPr>
      <w:r>
        <w:rPr>
          <w:rFonts w:ascii="Arial" w:hAnsi="Arial" w:cs="Arial"/>
        </w:rPr>
        <w:t>S</w:t>
      </w:r>
      <w:r w:rsidR="003C7A9F">
        <w:rPr>
          <w:rFonts w:ascii="Arial" w:hAnsi="Arial" w:cs="Arial"/>
        </w:rPr>
        <w:t xml:space="preserve">everal </w:t>
      </w:r>
      <w:r>
        <w:rPr>
          <w:rFonts w:ascii="Arial" w:hAnsi="Arial" w:cs="Arial"/>
        </w:rPr>
        <w:t xml:space="preserve">flight attendants reported concerns of bed bugs, noise, cleanliness and overall security issues. </w:t>
      </w:r>
    </w:p>
    <w:p w:rsidR="000162A4" w:rsidRDefault="000162A4" w:rsidP="007068E2">
      <w:pPr>
        <w:rPr>
          <w:rFonts w:ascii="Arial" w:hAnsi="Arial" w:cs="Arial"/>
        </w:rPr>
      </w:pPr>
    </w:p>
    <w:p w:rsidR="00EC2A86" w:rsidRDefault="000162A4" w:rsidP="007068E2">
      <w:pPr>
        <w:rPr>
          <w:rFonts w:ascii="Arial" w:hAnsi="Arial" w:cs="Arial"/>
        </w:rPr>
      </w:pPr>
      <w:r>
        <w:rPr>
          <w:rFonts w:ascii="Arial" w:hAnsi="Arial" w:cs="Arial"/>
        </w:rPr>
        <w:t xml:space="preserve">There were two cases of bed bugs that were officially acknowledged by the </w:t>
      </w:r>
      <w:r w:rsidR="00956963">
        <w:rPr>
          <w:rFonts w:ascii="Arial" w:hAnsi="Arial" w:cs="Arial"/>
        </w:rPr>
        <w:t xml:space="preserve">hotel administration </w:t>
      </w:r>
      <w:r w:rsidR="00F41383">
        <w:rPr>
          <w:rFonts w:ascii="Arial" w:hAnsi="Arial" w:cs="Arial"/>
        </w:rPr>
        <w:t>and one case where a crew member w</w:t>
      </w:r>
      <w:r w:rsidR="000C70DC">
        <w:rPr>
          <w:rFonts w:ascii="Arial" w:hAnsi="Arial" w:cs="Arial"/>
        </w:rPr>
        <w:t xml:space="preserve">as assaulted by one </w:t>
      </w:r>
      <w:r w:rsidR="00E33D94">
        <w:rPr>
          <w:rFonts w:ascii="Arial" w:hAnsi="Arial" w:cs="Arial"/>
        </w:rPr>
        <w:t xml:space="preserve">of </w:t>
      </w:r>
      <w:r w:rsidR="000C70DC">
        <w:rPr>
          <w:rFonts w:ascii="Arial" w:hAnsi="Arial" w:cs="Arial"/>
        </w:rPr>
        <w:t xml:space="preserve">the hotel </w:t>
      </w:r>
      <w:r w:rsidR="00F41383">
        <w:rPr>
          <w:rFonts w:ascii="Arial" w:hAnsi="Arial" w:cs="Arial"/>
        </w:rPr>
        <w:t>guests.</w:t>
      </w:r>
      <w:r>
        <w:rPr>
          <w:rFonts w:ascii="Arial" w:hAnsi="Arial" w:cs="Arial"/>
        </w:rPr>
        <w:t xml:space="preserve"> </w:t>
      </w:r>
      <w:r w:rsidR="00F41383">
        <w:rPr>
          <w:rFonts w:ascii="Arial" w:hAnsi="Arial" w:cs="Arial"/>
        </w:rPr>
        <w:t xml:space="preserve">CUPE has raised these issues </w:t>
      </w:r>
      <w:r w:rsidR="000C70DC">
        <w:rPr>
          <w:rFonts w:ascii="Arial" w:hAnsi="Arial" w:cs="Arial"/>
        </w:rPr>
        <w:t xml:space="preserve">at length </w:t>
      </w:r>
      <w:r w:rsidR="00F41383">
        <w:rPr>
          <w:rFonts w:ascii="Arial" w:hAnsi="Arial" w:cs="Arial"/>
        </w:rPr>
        <w:t>with the Company to no avail.</w:t>
      </w:r>
      <w:r w:rsidR="00E37D92">
        <w:rPr>
          <w:rFonts w:ascii="Arial" w:hAnsi="Arial" w:cs="Arial"/>
        </w:rPr>
        <w:t xml:space="preserve"> While Corporate Safety recognized the assault as being a serious event, they maintained their position that it was an isolated incident that could have happened anywhere.</w:t>
      </w:r>
    </w:p>
    <w:p w:rsidR="00F41383" w:rsidRDefault="00F41383" w:rsidP="007068E2">
      <w:pPr>
        <w:rPr>
          <w:rFonts w:ascii="Arial" w:hAnsi="Arial" w:cs="Arial"/>
        </w:rPr>
      </w:pPr>
    </w:p>
    <w:p w:rsidR="00EC2A86" w:rsidRDefault="00EC2A86" w:rsidP="007068E2">
      <w:pPr>
        <w:rPr>
          <w:rFonts w:ascii="Arial" w:hAnsi="Arial" w:cs="Arial"/>
        </w:rPr>
      </w:pPr>
      <w:r>
        <w:rPr>
          <w:rFonts w:ascii="Arial" w:hAnsi="Arial" w:cs="Arial"/>
        </w:rPr>
        <w:t>Construction</w:t>
      </w:r>
      <w:r w:rsidR="000C70DC">
        <w:rPr>
          <w:rFonts w:ascii="Arial" w:hAnsi="Arial" w:cs="Arial"/>
        </w:rPr>
        <w:t xml:space="preserve"> at the hotel was</w:t>
      </w:r>
      <w:r w:rsidR="005D4CAB">
        <w:rPr>
          <w:rFonts w:ascii="Arial" w:hAnsi="Arial" w:cs="Arial"/>
        </w:rPr>
        <w:t xml:space="preserve"> reported in early September. While </w:t>
      </w:r>
      <w:r w:rsidR="00E37D92">
        <w:rPr>
          <w:rFonts w:ascii="Arial" w:hAnsi="Arial" w:cs="Arial"/>
        </w:rPr>
        <w:t xml:space="preserve">the </w:t>
      </w:r>
      <w:r w:rsidR="005D4CAB">
        <w:rPr>
          <w:rFonts w:ascii="Arial" w:hAnsi="Arial" w:cs="Arial"/>
        </w:rPr>
        <w:t>pilots were displaced at the Sheraton, flight attendant</w:t>
      </w:r>
      <w:r w:rsidR="00956963">
        <w:rPr>
          <w:rFonts w:ascii="Arial" w:hAnsi="Arial" w:cs="Arial"/>
        </w:rPr>
        <w:t>s were still going to</w:t>
      </w:r>
      <w:r w:rsidR="005D4CAB">
        <w:rPr>
          <w:rFonts w:ascii="Arial" w:hAnsi="Arial" w:cs="Arial"/>
        </w:rPr>
        <w:t xml:space="preserve"> the Chateau Lacombe.</w:t>
      </w:r>
      <w:r w:rsidR="00E37D92">
        <w:rPr>
          <w:rFonts w:ascii="Arial" w:hAnsi="Arial" w:cs="Arial"/>
        </w:rPr>
        <w:t xml:space="preserve"> </w:t>
      </w:r>
      <w:r w:rsidR="004370CA">
        <w:rPr>
          <w:rFonts w:ascii="Arial" w:hAnsi="Arial" w:cs="Arial"/>
        </w:rPr>
        <w:t>On Sept 23</w:t>
      </w:r>
      <w:r w:rsidR="004370CA" w:rsidRPr="004370CA">
        <w:rPr>
          <w:rFonts w:ascii="Arial" w:hAnsi="Arial" w:cs="Arial"/>
          <w:vertAlign w:val="superscript"/>
        </w:rPr>
        <w:t>rd</w:t>
      </w:r>
      <w:r w:rsidR="004370CA">
        <w:rPr>
          <w:rFonts w:ascii="Arial" w:hAnsi="Arial" w:cs="Arial"/>
        </w:rPr>
        <w:t xml:space="preserve">, YVR crew </w:t>
      </w:r>
      <w:r w:rsidR="000C70DC">
        <w:rPr>
          <w:rFonts w:ascii="Arial" w:hAnsi="Arial" w:cs="Arial"/>
        </w:rPr>
        <w:t xml:space="preserve">members </w:t>
      </w:r>
      <w:r>
        <w:rPr>
          <w:rFonts w:ascii="Arial" w:hAnsi="Arial" w:cs="Arial"/>
        </w:rPr>
        <w:t>book</w:t>
      </w:r>
      <w:r w:rsidR="005D4CAB">
        <w:rPr>
          <w:rFonts w:ascii="Arial" w:hAnsi="Arial" w:cs="Arial"/>
        </w:rPr>
        <w:t>ed</w:t>
      </w:r>
      <w:r>
        <w:rPr>
          <w:rFonts w:ascii="Arial" w:hAnsi="Arial" w:cs="Arial"/>
        </w:rPr>
        <w:t xml:space="preserve"> off fatigue</w:t>
      </w:r>
      <w:r w:rsidR="005D4CAB">
        <w:rPr>
          <w:rFonts w:ascii="Arial" w:hAnsi="Arial" w:cs="Arial"/>
        </w:rPr>
        <w:t xml:space="preserve"> after their layover due to construction noise. The next day, the Company announced that </w:t>
      </w:r>
      <w:r w:rsidR="000C70DC">
        <w:rPr>
          <w:rFonts w:ascii="Arial" w:hAnsi="Arial" w:cs="Arial"/>
        </w:rPr>
        <w:t>cabin crew</w:t>
      </w:r>
      <w:r w:rsidR="005D4CAB">
        <w:rPr>
          <w:rFonts w:ascii="Arial" w:hAnsi="Arial" w:cs="Arial"/>
        </w:rPr>
        <w:t xml:space="preserve"> were being relocated to the Sutton Place Hotel starting October 23</w:t>
      </w:r>
      <w:r w:rsidR="005D4CAB" w:rsidRPr="005D4CAB">
        <w:rPr>
          <w:rFonts w:ascii="Arial" w:hAnsi="Arial" w:cs="Arial"/>
          <w:vertAlign w:val="superscript"/>
        </w:rPr>
        <w:t>rd</w:t>
      </w:r>
      <w:r w:rsidR="005D4CAB">
        <w:rPr>
          <w:rFonts w:ascii="Arial" w:hAnsi="Arial" w:cs="Arial"/>
        </w:rPr>
        <w:t xml:space="preserve"> for a six months period until the company finds a permanent solution. A memo from Corporate Safety mentioned that the YVR workplace committee conducted an inspec</w:t>
      </w:r>
      <w:r w:rsidR="000C70DC">
        <w:rPr>
          <w:rFonts w:ascii="Arial" w:hAnsi="Arial" w:cs="Arial"/>
        </w:rPr>
        <w:t>tion of the Chateau Lacombe in A</w:t>
      </w:r>
      <w:r w:rsidR="005D4CAB">
        <w:rPr>
          <w:rFonts w:ascii="Arial" w:hAnsi="Arial" w:cs="Arial"/>
        </w:rPr>
        <w:t xml:space="preserve">ugust and the noise problem was reported. However, the memo was misleading as the YVR </w:t>
      </w:r>
      <w:r w:rsidR="000C70DC">
        <w:rPr>
          <w:rFonts w:ascii="Arial" w:hAnsi="Arial" w:cs="Arial"/>
        </w:rPr>
        <w:t xml:space="preserve">IFS </w:t>
      </w:r>
      <w:r w:rsidR="005D4CAB">
        <w:rPr>
          <w:rFonts w:ascii="Arial" w:hAnsi="Arial" w:cs="Arial"/>
        </w:rPr>
        <w:t xml:space="preserve">CUPE Work Place Committee </w:t>
      </w:r>
      <w:r w:rsidR="000C70DC">
        <w:rPr>
          <w:rFonts w:ascii="Arial" w:hAnsi="Arial" w:cs="Arial"/>
        </w:rPr>
        <w:t>members were</w:t>
      </w:r>
      <w:r w:rsidR="005D4CAB">
        <w:rPr>
          <w:rFonts w:ascii="Arial" w:hAnsi="Arial" w:cs="Arial"/>
        </w:rPr>
        <w:t xml:space="preserve"> never invited to participate in an inspection and in fact, it was the YVR </w:t>
      </w:r>
      <w:r w:rsidR="005D4CAB" w:rsidRPr="005D4CAB">
        <w:rPr>
          <w:rFonts w:ascii="Arial" w:hAnsi="Arial" w:cs="Arial"/>
          <w:u w:val="single"/>
        </w:rPr>
        <w:t>Flight Ops</w:t>
      </w:r>
      <w:r w:rsidR="005D4CAB">
        <w:rPr>
          <w:rFonts w:ascii="Arial" w:hAnsi="Arial" w:cs="Arial"/>
        </w:rPr>
        <w:t xml:space="preserve"> Workplace Committee that did the inspection. </w:t>
      </w:r>
    </w:p>
    <w:p w:rsidR="00C23763" w:rsidRDefault="00C23763" w:rsidP="007068E2">
      <w:pPr>
        <w:rPr>
          <w:lang w:val="en"/>
        </w:rPr>
      </w:pPr>
    </w:p>
    <w:p w:rsidR="00476862" w:rsidRDefault="00476862" w:rsidP="00F14D5B">
      <w:pPr>
        <w:spacing w:line="360" w:lineRule="auto"/>
        <w:jc w:val="center"/>
        <w:rPr>
          <w:rFonts w:ascii="Arial" w:hAnsi="Arial" w:cs="Arial"/>
          <w:b/>
        </w:rPr>
      </w:pPr>
      <w:r>
        <w:rPr>
          <w:rFonts w:ascii="Arial" w:hAnsi="Arial" w:cs="Arial"/>
          <w:b/>
        </w:rPr>
        <w:t>In Solidarity,</w:t>
      </w:r>
      <w:r w:rsidR="00D120DF">
        <w:rPr>
          <w:rFonts w:ascii="Arial" w:hAnsi="Arial" w:cs="Arial"/>
          <w:b/>
        </w:rPr>
        <w:t xml:space="preserve"> </w:t>
      </w:r>
      <w:proofErr w:type="gramStart"/>
      <w:r w:rsidR="00D120DF">
        <w:rPr>
          <w:rFonts w:ascii="Arial" w:hAnsi="Arial" w:cs="Arial"/>
          <w:b/>
        </w:rPr>
        <w:t>y</w:t>
      </w:r>
      <w:r w:rsidR="00274D1A">
        <w:rPr>
          <w:rFonts w:ascii="Arial" w:hAnsi="Arial" w:cs="Arial"/>
          <w:b/>
        </w:rPr>
        <w:t>our</w:t>
      </w:r>
      <w:proofErr w:type="gramEnd"/>
      <w:r w:rsidR="00850003">
        <w:rPr>
          <w:rFonts w:ascii="Arial" w:hAnsi="Arial" w:cs="Arial"/>
          <w:b/>
        </w:rPr>
        <w:t xml:space="preserve"> </w:t>
      </w:r>
      <w:r w:rsidRPr="000A4656">
        <w:rPr>
          <w:rFonts w:ascii="Arial" w:hAnsi="Arial" w:cs="Arial"/>
          <w:b/>
        </w:rPr>
        <w:t>Health &amp; Safety Team</w:t>
      </w:r>
    </w:p>
    <w:p w:rsidR="00F14D5B" w:rsidRDefault="00476862" w:rsidP="00F14D5B">
      <w:pPr>
        <w:spacing w:line="360" w:lineRule="auto"/>
        <w:jc w:val="center"/>
        <w:rPr>
          <w:rFonts w:ascii="Arial" w:hAnsi="Arial" w:cs="Arial"/>
          <w:sz w:val="22"/>
          <w:szCs w:val="22"/>
        </w:rPr>
      </w:pPr>
      <w:r w:rsidRPr="001870A7">
        <w:rPr>
          <w:rFonts w:ascii="Arial" w:hAnsi="Arial" w:cs="Arial"/>
          <w:sz w:val="22"/>
          <w:szCs w:val="22"/>
        </w:rPr>
        <w:t>Tamara DiMaddalena</w:t>
      </w:r>
      <w:r w:rsidR="00D120DF" w:rsidRPr="001870A7">
        <w:rPr>
          <w:rFonts w:ascii="Arial" w:hAnsi="Arial" w:cs="Arial"/>
          <w:sz w:val="22"/>
          <w:szCs w:val="22"/>
        </w:rPr>
        <w:t xml:space="preserve"> </w:t>
      </w:r>
      <w:hyperlink r:id="rId10" w:history="1">
        <w:r w:rsidRPr="001870A7">
          <w:rPr>
            <w:rStyle w:val="Hyperlink"/>
            <w:rFonts w:ascii="Arial" w:hAnsi="Arial" w:cs="Arial"/>
            <w:sz w:val="22"/>
            <w:szCs w:val="22"/>
          </w:rPr>
          <w:t>tamara@local4092.ca</w:t>
        </w:r>
      </w:hyperlink>
      <w:r w:rsidR="00D120DF" w:rsidRPr="001870A7">
        <w:rPr>
          <w:rFonts w:ascii="Arial" w:hAnsi="Arial" w:cs="Arial"/>
          <w:sz w:val="22"/>
          <w:szCs w:val="22"/>
        </w:rPr>
        <w:t xml:space="preserve"> </w:t>
      </w:r>
    </w:p>
    <w:p w:rsidR="001870A7" w:rsidRDefault="001870A7" w:rsidP="00F14D5B">
      <w:pPr>
        <w:spacing w:line="360" w:lineRule="auto"/>
        <w:jc w:val="center"/>
        <w:rPr>
          <w:rFonts w:ascii="Arial" w:hAnsi="Arial" w:cs="Arial"/>
          <w:sz w:val="22"/>
          <w:szCs w:val="22"/>
        </w:rPr>
      </w:pPr>
      <w:r>
        <w:rPr>
          <w:rFonts w:ascii="Arial" w:hAnsi="Arial" w:cs="Arial"/>
          <w:sz w:val="22"/>
          <w:szCs w:val="22"/>
        </w:rPr>
        <w:t xml:space="preserve">Guillaume Jean </w:t>
      </w:r>
      <w:hyperlink r:id="rId11" w:history="1">
        <w:r w:rsidR="00165348" w:rsidRPr="007B6EB4">
          <w:rPr>
            <w:rStyle w:val="Hyperlink"/>
            <w:rFonts w:ascii="Arial" w:hAnsi="Arial" w:cs="Arial"/>
            <w:sz w:val="22"/>
            <w:szCs w:val="22"/>
          </w:rPr>
          <w:t>guillaume@local4092.ca</w:t>
        </w:r>
      </w:hyperlink>
    </w:p>
    <w:p w:rsidR="00F14D5B" w:rsidRDefault="00476862" w:rsidP="00F14D5B">
      <w:pPr>
        <w:spacing w:line="360" w:lineRule="auto"/>
        <w:jc w:val="center"/>
        <w:rPr>
          <w:rStyle w:val="Hyperlink"/>
          <w:rFonts w:ascii="Arial" w:hAnsi="Arial" w:cs="Arial"/>
          <w:sz w:val="22"/>
          <w:szCs w:val="22"/>
        </w:rPr>
      </w:pPr>
      <w:r w:rsidRPr="001870A7">
        <w:rPr>
          <w:rFonts w:ascii="Arial" w:hAnsi="Arial" w:cs="Arial"/>
          <w:sz w:val="22"/>
          <w:szCs w:val="22"/>
        </w:rPr>
        <w:t>Bonnie Won</w:t>
      </w:r>
      <w:r w:rsidR="00D120DF" w:rsidRPr="001870A7">
        <w:rPr>
          <w:rFonts w:ascii="Arial" w:hAnsi="Arial" w:cs="Arial"/>
          <w:sz w:val="22"/>
          <w:szCs w:val="22"/>
        </w:rPr>
        <w:t xml:space="preserve">g </w:t>
      </w:r>
      <w:hyperlink r:id="rId12" w:history="1">
        <w:r w:rsidRPr="001870A7">
          <w:rPr>
            <w:rStyle w:val="Hyperlink"/>
            <w:rFonts w:ascii="Arial" w:hAnsi="Arial" w:cs="Arial"/>
            <w:sz w:val="22"/>
            <w:szCs w:val="22"/>
          </w:rPr>
          <w:t>bonnie@local4092.ca</w:t>
        </w:r>
      </w:hyperlink>
    </w:p>
    <w:p w:rsidR="005D0A14" w:rsidRPr="00F14D5B" w:rsidRDefault="00850003" w:rsidP="000C70DC">
      <w:pPr>
        <w:spacing w:line="360" w:lineRule="auto"/>
        <w:jc w:val="center"/>
        <w:rPr>
          <w:rFonts w:ascii="Arial" w:hAnsi="Arial" w:cs="Arial"/>
          <w:sz w:val="22"/>
          <w:szCs w:val="22"/>
        </w:rPr>
      </w:pPr>
      <w:r w:rsidRPr="001870A7">
        <w:rPr>
          <w:rFonts w:ascii="Arial" w:hAnsi="Arial" w:cs="Arial"/>
          <w:sz w:val="22"/>
          <w:szCs w:val="22"/>
        </w:rPr>
        <w:t xml:space="preserve">You may also contact us at (905) 676-4352 or via email </w:t>
      </w:r>
      <w:hyperlink r:id="rId13" w:history="1">
        <w:r w:rsidRPr="001870A7">
          <w:rPr>
            <w:rStyle w:val="Hyperlink"/>
            <w:rFonts w:ascii="Arial" w:hAnsi="Arial" w:cs="Arial"/>
            <w:sz w:val="22"/>
            <w:szCs w:val="22"/>
          </w:rPr>
          <w:t>osh@local4092.ca</w:t>
        </w:r>
      </w:hyperlink>
    </w:p>
    <w:sectPr w:rsidR="005D0A14" w:rsidRPr="00F14D5B" w:rsidSect="00D120DF">
      <w:footerReference w:type="default" r:id="rId14"/>
      <w:pgSz w:w="12240" w:h="15840"/>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6C" w:rsidRDefault="00C4736C" w:rsidP="004D3EBA">
      <w:r>
        <w:separator/>
      </w:r>
    </w:p>
  </w:endnote>
  <w:endnote w:type="continuationSeparator" w:id="0">
    <w:p w:rsidR="00C4736C" w:rsidRDefault="00C4736C" w:rsidP="004D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59853"/>
      <w:docPartObj>
        <w:docPartGallery w:val="Page Numbers (Bottom of Page)"/>
        <w:docPartUnique/>
      </w:docPartObj>
    </w:sdtPr>
    <w:sdtEndPr>
      <w:rPr>
        <w:noProof/>
      </w:rPr>
    </w:sdtEndPr>
    <w:sdtContent>
      <w:p w:rsidR="004D3EBA" w:rsidRDefault="004D3EBA">
        <w:pPr>
          <w:pStyle w:val="Footer"/>
          <w:jc w:val="center"/>
        </w:pPr>
        <w:r>
          <w:fldChar w:fldCharType="begin"/>
        </w:r>
        <w:r>
          <w:instrText xml:space="preserve"> PAGE   \* MERGEFORMAT </w:instrText>
        </w:r>
        <w:r>
          <w:fldChar w:fldCharType="separate"/>
        </w:r>
        <w:r w:rsidR="00B36057">
          <w:rPr>
            <w:noProof/>
          </w:rPr>
          <w:t>1</w:t>
        </w:r>
        <w:r>
          <w:rPr>
            <w:noProof/>
          </w:rPr>
          <w:fldChar w:fldCharType="end"/>
        </w:r>
      </w:p>
    </w:sdtContent>
  </w:sdt>
  <w:p w:rsidR="004D3EBA" w:rsidRDefault="004D3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6C" w:rsidRDefault="00C4736C" w:rsidP="004D3EBA">
      <w:r>
        <w:separator/>
      </w:r>
    </w:p>
  </w:footnote>
  <w:footnote w:type="continuationSeparator" w:id="0">
    <w:p w:rsidR="00C4736C" w:rsidRDefault="00C4736C" w:rsidP="004D3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BEE4A26"/>
    <w:multiLevelType w:val="multilevel"/>
    <w:tmpl w:val="A4783B7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6939"/>
    <w:multiLevelType w:val="multilevel"/>
    <w:tmpl w:val="E02A2F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06993"/>
    <w:multiLevelType w:val="hybridMultilevel"/>
    <w:tmpl w:val="C42C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557C14"/>
    <w:multiLevelType w:val="hybridMultilevel"/>
    <w:tmpl w:val="AE36DAA0"/>
    <w:lvl w:ilvl="0" w:tplc="10090001">
      <w:start w:val="1"/>
      <w:numFmt w:val="bullet"/>
      <w:lvlText w:val=""/>
      <w:lvlJc w:val="left"/>
      <w:pPr>
        <w:ind w:left="1555" w:hanging="360"/>
      </w:pPr>
      <w:rPr>
        <w:rFonts w:ascii="Symbol" w:hAnsi="Symbol" w:hint="default"/>
      </w:r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4">
    <w:nsid w:val="1CFB797B"/>
    <w:multiLevelType w:val="multilevel"/>
    <w:tmpl w:val="4A9007B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F1EA9"/>
    <w:multiLevelType w:val="multilevel"/>
    <w:tmpl w:val="CBAE582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671EC"/>
    <w:multiLevelType w:val="hybridMultilevel"/>
    <w:tmpl w:val="E0CEFA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1313AA"/>
    <w:multiLevelType w:val="multilevel"/>
    <w:tmpl w:val="4C28E8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C33D8"/>
    <w:multiLevelType w:val="multilevel"/>
    <w:tmpl w:val="2B6C1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7"/>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0E"/>
    <w:rsid w:val="0001320B"/>
    <w:rsid w:val="0001434E"/>
    <w:rsid w:val="000162A4"/>
    <w:rsid w:val="00037D3E"/>
    <w:rsid w:val="000470D4"/>
    <w:rsid w:val="00061F46"/>
    <w:rsid w:val="00097979"/>
    <w:rsid w:val="000A5755"/>
    <w:rsid w:val="000C487A"/>
    <w:rsid w:val="000C70DC"/>
    <w:rsid w:val="000D3FCD"/>
    <w:rsid w:val="000D6CFC"/>
    <w:rsid w:val="00131EB7"/>
    <w:rsid w:val="00134B23"/>
    <w:rsid w:val="001640FC"/>
    <w:rsid w:val="00165348"/>
    <w:rsid w:val="001870A7"/>
    <w:rsid w:val="001A19D2"/>
    <w:rsid w:val="001A1AF2"/>
    <w:rsid w:val="001A60B4"/>
    <w:rsid w:val="001B0B7A"/>
    <w:rsid w:val="001D4659"/>
    <w:rsid w:val="001D79BB"/>
    <w:rsid w:val="001E201C"/>
    <w:rsid w:val="00213492"/>
    <w:rsid w:val="002207EE"/>
    <w:rsid w:val="002301F5"/>
    <w:rsid w:val="00244BF9"/>
    <w:rsid w:val="002452B4"/>
    <w:rsid w:val="00270315"/>
    <w:rsid w:val="00274D1A"/>
    <w:rsid w:val="0029123E"/>
    <w:rsid w:val="002B5770"/>
    <w:rsid w:val="002C7B45"/>
    <w:rsid w:val="002D4902"/>
    <w:rsid w:val="002E0C61"/>
    <w:rsid w:val="002E480E"/>
    <w:rsid w:val="00357FA6"/>
    <w:rsid w:val="00383008"/>
    <w:rsid w:val="003A3853"/>
    <w:rsid w:val="003B6E26"/>
    <w:rsid w:val="003C41CC"/>
    <w:rsid w:val="003C7A9F"/>
    <w:rsid w:val="003D6CA0"/>
    <w:rsid w:val="003E0D87"/>
    <w:rsid w:val="003E38AF"/>
    <w:rsid w:val="003E7BE5"/>
    <w:rsid w:val="003F4579"/>
    <w:rsid w:val="00413473"/>
    <w:rsid w:val="004370CA"/>
    <w:rsid w:val="0043724C"/>
    <w:rsid w:val="004373D5"/>
    <w:rsid w:val="00441FE9"/>
    <w:rsid w:val="00452982"/>
    <w:rsid w:val="00476862"/>
    <w:rsid w:val="00476A28"/>
    <w:rsid w:val="00477B3F"/>
    <w:rsid w:val="00497BFA"/>
    <w:rsid w:val="004A0D2E"/>
    <w:rsid w:val="004B2009"/>
    <w:rsid w:val="004B40DC"/>
    <w:rsid w:val="004D3EBA"/>
    <w:rsid w:val="004F33B1"/>
    <w:rsid w:val="00521CC9"/>
    <w:rsid w:val="00526F1F"/>
    <w:rsid w:val="00542D80"/>
    <w:rsid w:val="00546F95"/>
    <w:rsid w:val="00551F8A"/>
    <w:rsid w:val="005540D4"/>
    <w:rsid w:val="005548DB"/>
    <w:rsid w:val="00560E8A"/>
    <w:rsid w:val="00585EBC"/>
    <w:rsid w:val="00593BA9"/>
    <w:rsid w:val="005A055A"/>
    <w:rsid w:val="005A0DC7"/>
    <w:rsid w:val="005A5B07"/>
    <w:rsid w:val="005B67C3"/>
    <w:rsid w:val="005D0A14"/>
    <w:rsid w:val="005D4CAB"/>
    <w:rsid w:val="005E5EFA"/>
    <w:rsid w:val="005E637A"/>
    <w:rsid w:val="005F2920"/>
    <w:rsid w:val="005F3A1C"/>
    <w:rsid w:val="005F705B"/>
    <w:rsid w:val="006032BA"/>
    <w:rsid w:val="00603583"/>
    <w:rsid w:val="00612AB7"/>
    <w:rsid w:val="0066372B"/>
    <w:rsid w:val="00671EAA"/>
    <w:rsid w:val="00697A19"/>
    <w:rsid w:val="006A523D"/>
    <w:rsid w:val="006B148E"/>
    <w:rsid w:val="006B55A8"/>
    <w:rsid w:val="006B61A4"/>
    <w:rsid w:val="006B743A"/>
    <w:rsid w:val="006D0BC9"/>
    <w:rsid w:val="006D4616"/>
    <w:rsid w:val="006D79E9"/>
    <w:rsid w:val="006E208C"/>
    <w:rsid w:val="007056E1"/>
    <w:rsid w:val="007068E2"/>
    <w:rsid w:val="00722713"/>
    <w:rsid w:val="00745A3D"/>
    <w:rsid w:val="0075080D"/>
    <w:rsid w:val="0075673A"/>
    <w:rsid w:val="00757B01"/>
    <w:rsid w:val="0076065D"/>
    <w:rsid w:val="007731D7"/>
    <w:rsid w:val="007D7DC1"/>
    <w:rsid w:val="008140DB"/>
    <w:rsid w:val="0081619F"/>
    <w:rsid w:val="008167FB"/>
    <w:rsid w:val="008338BF"/>
    <w:rsid w:val="008358B0"/>
    <w:rsid w:val="00836B5A"/>
    <w:rsid w:val="00850003"/>
    <w:rsid w:val="00854B17"/>
    <w:rsid w:val="00880018"/>
    <w:rsid w:val="00897756"/>
    <w:rsid w:val="008C3FDE"/>
    <w:rsid w:val="008C7C26"/>
    <w:rsid w:val="008E4C52"/>
    <w:rsid w:val="008F41C5"/>
    <w:rsid w:val="008F5785"/>
    <w:rsid w:val="00905C77"/>
    <w:rsid w:val="009212AD"/>
    <w:rsid w:val="00935EC5"/>
    <w:rsid w:val="009541D3"/>
    <w:rsid w:val="00954C96"/>
    <w:rsid w:val="00956963"/>
    <w:rsid w:val="00961142"/>
    <w:rsid w:val="0096688B"/>
    <w:rsid w:val="00974D0A"/>
    <w:rsid w:val="00983EEE"/>
    <w:rsid w:val="009951BB"/>
    <w:rsid w:val="009B00D7"/>
    <w:rsid w:val="009C67F1"/>
    <w:rsid w:val="009D242C"/>
    <w:rsid w:val="009D4F45"/>
    <w:rsid w:val="009F56C8"/>
    <w:rsid w:val="00A10615"/>
    <w:rsid w:val="00A143F3"/>
    <w:rsid w:val="00A319F9"/>
    <w:rsid w:val="00A4700C"/>
    <w:rsid w:val="00A846C1"/>
    <w:rsid w:val="00A94B9D"/>
    <w:rsid w:val="00AA2CEE"/>
    <w:rsid w:val="00AF2DDC"/>
    <w:rsid w:val="00B0572C"/>
    <w:rsid w:val="00B36057"/>
    <w:rsid w:val="00B54EB8"/>
    <w:rsid w:val="00B908F2"/>
    <w:rsid w:val="00B90E95"/>
    <w:rsid w:val="00B93463"/>
    <w:rsid w:val="00B94771"/>
    <w:rsid w:val="00BB0E44"/>
    <w:rsid w:val="00BB65A1"/>
    <w:rsid w:val="00BD6EA5"/>
    <w:rsid w:val="00BF2F08"/>
    <w:rsid w:val="00C20B2A"/>
    <w:rsid w:val="00C23763"/>
    <w:rsid w:val="00C2383D"/>
    <w:rsid w:val="00C31BAB"/>
    <w:rsid w:val="00C342B1"/>
    <w:rsid w:val="00C43711"/>
    <w:rsid w:val="00C46C4D"/>
    <w:rsid w:val="00C4736C"/>
    <w:rsid w:val="00C477F2"/>
    <w:rsid w:val="00C558AB"/>
    <w:rsid w:val="00C65634"/>
    <w:rsid w:val="00C658EC"/>
    <w:rsid w:val="00C71FB2"/>
    <w:rsid w:val="00C86A52"/>
    <w:rsid w:val="00C90F30"/>
    <w:rsid w:val="00C93D03"/>
    <w:rsid w:val="00CB109A"/>
    <w:rsid w:val="00CC5EA5"/>
    <w:rsid w:val="00CE6866"/>
    <w:rsid w:val="00CF20EB"/>
    <w:rsid w:val="00D120DF"/>
    <w:rsid w:val="00D422EC"/>
    <w:rsid w:val="00D42EAE"/>
    <w:rsid w:val="00DB5EEF"/>
    <w:rsid w:val="00DB7DF1"/>
    <w:rsid w:val="00DC1D92"/>
    <w:rsid w:val="00DE524A"/>
    <w:rsid w:val="00DE7DF6"/>
    <w:rsid w:val="00E126AE"/>
    <w:rsid w:val="00E130FD"/>
    <w:rsid w:val="00E177A8"/>
    <w:rsid w:val="00E3006C"/>
    <w:rsid w:val="00E33D94"/>
    <w:rsid w:val="00E37D92"/>
    <w:rsid w:val="00E61FCE"/>
    <w:rsid w:val="00E651F9"/>
    <w:rsid w:val="00E65F66"/>
    <w:rsid w:val="00E81CCE"/>
    <w:rsid w:val="00E861A4"/>
    <w:rsid w:val="00EA03F6"/>
    <w:rsid w:val="00EA1CB7"/>
    <w:rsid w:val="00EB742C"/>
    <w:rsid w:val="00EC2A86"/>
    <w:rsid w:val="00ED35AD"/>
    <w:rsid w:val="00ED4CFB"/>
    <w:rsid w:val="00EE2F93"/>
    <w:rsid w:val="00EF4E7F"/>
    <w:rsid w:val="00EF78AF"/>
    <w:rsid w:val="00F14D5B"/>
    <w:rsid w:val="00F239AA"/>
    <w:rsid w:val="00F41383"/>
    <w:rsid w:val="00F41F0E"/>
    <w:rsid w:val="00F52969"/>
    <w:rsid w:val="00F85123"/>
    <w:rsid w:val="00FB6578"/>
    <w:rsid w:val="00FE40A6"/>
    <w:rsid w:val="00FF0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 w:type="character" w:styleId="Strong">
    <w:name w:val="Strong"/>
    <w:basedOn w:val="DefaultParagraphFont"/>
    <w:uiPriority w:val="22"/>
    <w:qFormat/>
    <w:locked/>
    <w:rsid w:val="005548DB"/>
    <w:rPr>
      <w:b/>
      <w:bCs/>
    </w:rPr>
  </w:style>
  <w:style w:type="paragraph" w:customStyle="1" w:styleId="Default">
    <w:name w:val="Default"/>
    <w:basedOn w:val="Normal"/>
    <w:rsid w:val="00274D1A"/>
    <w:pPr>
      <w:autoSpaceDE w:val="0"/>
      <w:autoSpaceDN w:val="0"/>
    </w:pPr>
    <w:rPr>
      <w:rFonts w:ascii="Arial" w:eastAsia="Calibri" w:hAnsi="Arial" w:cs="Arial"/>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 w:type="character" w:styleId="Strong">
    <w:name w:val="Strong"/>
    <w:basedOn w:val="DefaultParagraphFont"/>
    <w:uiPriority w:val="22"/>
    <w:qFormat/>
    <w:locked/>
    <w:rsid w:val="005548DB"/>
    <w:rPr>
      <w:b/>
      <w:bCs/>
    </w:rPr>
  </w:style>
  <w:style w:type="paragraph" w:customStyle="1" w:styleId="Default">
    <w:name w:val="Default"/>
    <w:basedOn w:val="Normal"/>
    <w:rsid w:val="00274D1A"/>
    <w:pPr>
      <w:autoSpaceDE w:val="0"/>
      <w:autoSpaceDN w:val="0"/>
    </w:pPr>
    <w:rPr>
      <w:rFonts w:ascii="Arial" w:eastAsia="Calibri"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6220">
      <w:bodyDiv w:val="1"/>
      <w:marLeft w:val="0"/>
      <w:marRight w:val="0"/>
      <w:marTop w:val="0"/>
      <w:marBottom w:val="0"/>
      <w:divBdr>
        <w:top w:val="none" w:sz="0" w:space="0" w:color="auto"/>
        <w:left w:val="none" w:sz="0" w:space="0" w:color="auto"/>
        <w:bottom w:val="none" w:sz="0" w:space="0" w:color="auto"/>
        <w:right w:val="none" w:sz="0" w:space="0" w:color="auto"/>
      </w:divBdr>
      <w:divsChild>
        <w:div w:id="749930282">
          <w:marLeft w:val="0"/>
          <w:marRight w:val="0"/>
          <w:marTop w:val="0"/>
          <w:marBottom w:val="0"/>
          <w:divBdr>
            <w:top w:val="none" w:sz="0" w:space="0" w:color="auto"/>
            <w:left w:val="none" w:sz="0" w:space="0" w:color="auto"/>
            <w:bottom w:val="none" w:sz="0" w:space="0" w:color="auto"/>
            <w:right w:val="none" w:sz="0" w:space="0" w:color="auto"/>
          </w:divBdr>
        </w:div>
        <w:div w:id="1757284028">
          <w:marLeft w:val="0"/>
          <w:marRight w:val="0"/>
          <w:marTop w:val="0"/>
          <w:marBottom w:val="0"/>
          <w:divBdr>
            <w:top w:val="none" w:sz="0" w:space="0" w:color="auto"/>
            <w:left w:val="none" w:sz="0" w:space="0" w:color="auto"/>
            <w:bottom w:val="none" w:sz="0" w:space="0" w:color="auto"/>
            <w:right w:val="none" w:sz="0" w:space="0" w:color="auto"/>
          </w:divBdr>
        </w:div>
        <w:div w:id="1840845589">
          <w:marLeft w:val="0"/>
          <w:marRight w:val="0"/>
          <w:marTop w:val="0"/>
          <w:marBottom w:val="0"/>
          <w:divBdr>
            <w:top w:val="none" w:sz="0" w:space="0" w:color="auto"/>
            <w:left w:val="none" w:sz="0" w:space="0" w:color="auto"/>
            <w:bottom w:val="none" w:sz="0" w:space="0" w:color="auto"/>
            <w:right w:val="none" w:sz="0" w:space="0" w:color="auto"/>
          </w:divBdr>
        </w:div>
        <w:div w:id="539587492">
          <w:marLeft w:val="0"/>
          <w:marRight w:val="0"/>
          <w:marTop w:val="0"/>
          <w:marBottom w:val="0"/>
          <w:divBdr>
            <w:top w:val="none" w:sz="0" w:space="0" w:color="auto"/>
            <w:left w:val="none" w:sz="0" w:space="0" w:color="auto"/>
            <w:bottom w:val="none" w:sz="0" w:space="0" w:color="auto"/>
            <w:right w:val="none" w:sz="0" w:space="0" w:color="auto"/>
          </w:divBdr>
        </w:div>
        <w:div w:id="320044848">
          <w:marLeft w:val="0"/>
          <w:marRight w:val="0"/>
          <w:marTop w:val="0"/>
          <w:marBottom w:val="0"/>
          <w:divBdr>
            <w:top w:val="none" w:sz="0" w:space="0" w:color="auto"/>
            <w:left w:val="none" w:sz="0" w:space="0" w:color="auto"/>
            <w:bottom w:val="none" w:sz="0" w:space="0" w:color="auto"/>
            <w:right w:val="none" w:sz="0" w:space="0" w:color="auto"/>
          </w:divBdr>
        </w:div>
      </w:divsChild>
    </w:div>
    <w:div w:id="544871579">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sChild>
        <w:div w:id="393162714">
          <w:marLeft w:val="0"/>
          <w:marRight w:val="0"/>
          <w:marTop w:val="0"/>
          <w:marBottom w:val="0"/>
          <w:divBdr>
            <w:top w:val="none" w:sz="0" w:space="0" w:color="auto"/>
            <w:left w:val="none" w:sz="0" w:space="0" w:color="auto"/>
            <w:bottom w:val="none" w:sz="0" w:space="0" w:color="auto"/>
            <w:right w:val="none" w:sz="0" w:space="0" w:color="auto"/>
          </w:divBdr>
          <w:divsChild>
            <w:div w:id="856235798">
              <w:marLeft w:val="0"/>
              <w:marRight w:val="0"/>
              <w:marTop w:val="0"/>
              <w:marBottom w:val="0"/>
              <w:divBdr>
                <w:top w:val="none" w:sz="0" w:space="0" w:color="auto"/>
                <w:left w:val="none" w:sz="0" w:space="0" w:color="auto"/>
                <w:bottom w:val="none" w:sz="0" w:space="0" w:color="auto"/>
                <w:right w:val="none" w:sz="0" w:space="0" w:color="auto"/>
              </w:divBdr>
              <w:divsChild>
                <w:div w:id="1260404214">
                  <w:marLeft w:val="0"/>
                  <w:marRight w:val="0"/>
                  <w:marTop w:val="0"/>
                  <w:marBottom w:val="0"/>
                  <w:divBdr>
                    <w:top w:val="none" w:sz="0" w:space="0" w:color="auto"/>
                    <w:left w:val="none" w:sz="0" w:space="0" w:color="auto"/>
                    <w:bottom w:val="none" w:sz="0" w:space="0" w:color="auto"/>
                    <w:right w:val="none" w:sz="0" w:space="0" w:color="auto"/>
                  </w:divBdr>
                  <w:divsChild>
                    <w:div w:id="1853296323">
                      <w:marLeft w:val="0"/>
                      <w:marRight w:val="0"/>
                      <w:marTop w:val="0"/>
                      <w:marBottom w:val="0"/>
                      <w:divBdr>
                        <w:top w:val="none" w:sz="0" w:space="0" w:color="auto"/>
                        <w:left w:val="none" w:sz="0" w:space="0" w:color="auto"/>
                        <w:bottom w:val="none" w:sz="0" w:space="0" w:color="auto"/>
                        <w:right w:val="none" w:sz="0" w:space="0" w:color="auto"/>
                      </w:divBdr>
                      <w:divsChild>
                        <w:div w:id="662784962">
                          <w:marLeft w:val="0"/>
                          <w:marRight w:val="0"/>
                          <w:marTop w:val="0"/>
                          <w:marBottom w:val="0"/>
                          <w:divBdr>
                            <w:top w:val="none" w:sz="0" w:space="0" w:color="auto"/>
                            <w:left w:val="none" w:sz="0" w:space="0" w:color="auto"/>
                            <w:bottom w:val="none" w:sz="0" w:space="0" w:color="auto"/>
                            <w:right w:val="none" w:sz="0" w:space="0" w:color="auto"/>
                          </w:divBdr>
                          <w:divsChild>
                            <w:div w:id="14837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1432">
      <w:bodyDiv w:val="1"/>
      <w:marLeft w:val="0"/>
      <w:marRight w:val="0"/>
      <w:marTop w:val="0"/>
      <w:marBottom w:val="0"/>
      <w:divBdr>
        <w:top w:val="none" w:sz="0" w:space="0" w:color="auto"/>
        <w:left w:val="none" w:sz="0" w:space="0" w:color="auto"/>
        <w:bottom w:val="none" w:sz="0" w:space="0" w:color="auto"/>
        <w:right w:val="none" w:sz="0" w:space="0" w:color="auto"/>
      </w:divBdr>
      <w:divsChild>
        <w:div w:id="1098870440">
          <w:marLeft w:val="0"/>
          <w:marRight w:val="0"/>
          <w:marTop w:val="0"/>
          <w:marBottom w:val="0"/>
          <w:divBdr>
            <w:top w:val="none" w:sz="0" w:space="0" w:color="auto"/>
            <w:left w:val="none" w:sz="0" w:space="0" w:color="auto"/>
            <w:bottom w:val="none" w:sz="0" w:space="0" w:color="auto"/>
            <w:right w:val="none" w:sz="0" w:space="0" w:color="auto"/>
          </w:divBdr>
          <w:divsChild>
            <w:div w:id="527985680">
              <w:marLeft w:val="0"/>
              <w:marRight w:val="0"/>
              <w:marTop w:val="0"/>
              <w:marBottom w:val="0"/>
              <w:divBdr>
                <w:top w:val="none" w:sz="0" w:space="0" w:color="auto"/>
                <w:left w:val="none" w:sz="0" w:space="0" w:color="auto"/>
                <w:bottom w:val="none" w:sz="0" w:space="0" w:color="auto"/>
                <w:right w:val="none" w:sz="0" w:space="0" w:color="auto"/>
              </w:divBdr>
              <w:divsChild>
                <w:div w:id="571279935">
                  <w:marLeft w:val="0"/>
                  <w:marRight w:val="0"/>
                  <w:marTop w:val="0"/>
                  <w:marBottom w:val="0"/>
                  <w:divBdr>
                    <w:top w:val="none" w:sz="0" w:space="0" w:color="auto"/>
                    <w:left w:val="none" w:sz="0" w:space="0" w:color="auto"/>
                    <w:bottom w:val="none" w:sz="0" w:space="0" w:color="auto"/>
                    <w:right w:val="none" w:sz="0" w:space="0" w:color="auto"/>
                  </w:divBdr>
                  <w:divsChild>
                    <w:div w:id="1344361926">
                      <w:marLeft w:val="0"/>
                      <w:marRight w:val="0"/>
                      <w:marTop w:val="0"/>
                      <w:marBottom w:val="0"/>
                      <w:divBdr>
                        <w:top w:val="none" w:sz="0" w:space="0" w:color="auto"/>
                        <w:left w:val="none" w:sz="0" w:space="0" w:color="auto"/>
                        <w:bottom w:val="none" w:sz="0" w:space="0" w:color="auto"/>
                        <w:right w:val="none" w:sz="0" w:space="0" w:color="auto"/>
                      </w:divBdr>
                      <w:divsChild>
                        <w:div w:id="1155730381">
                          <w:marLeft w:val="0"/>
                          <w:marRight w:val="0"/>
                          <w:marTop w:val="0"/>
                          <w:marBottom w:val="0"/>
                          <w:divBdr>
                            <w:top w:val="none" w:sz="0" w:space="0" w:color="auto"/>
                            <w:left w:val="none" w:sz="0" w:space="0" w:color="auto"/>
                            <w:bottom w:val="none" w:sz="0" w:space="0" w:color="auto"/>
                            <w:right w:val="none" w:sz="0" w:space="0" w:color="auto"/>
                          </w:divBdr>
                          <w:divsChild>
                            <w:div w:id="20025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53204">
      <w:bodyDiv w:val="1"/>
      <w:marLeft w:val="0"/>
      <w:marRight w:val="0"/>
      <w:marTop w:val="0"/>
      <w:marBottom w:val="0"/>
      <w:divBdr>
        <w:top w:val="none" w:sz="0" w:space="0" w:color="auto"/>
        <w:left w:val="none" w:sz="0" w:space="0" w:color="auto"/>
        <w:bottom w:val="none" w:sz="0" w:space="0" w:color="auto"/>
        <w:right w:val="none" w:sz="0" w:space="0" w:color="auto"/>
      </w:divBdr>
      <w:divsChild>
        <w:div w:id="1715156628">
          <w:marLeft w:val="0"/>
          <w:marRight w:val="0"/>
          <w:marTop w:val="0"/>
          <w:marBottom w:val="0"/>
          <w:divBdr>
            <w:top w:val="none" w:sz="0" w:space="0" w:color="auto"/>
            <w:left w:val="none" w:sz="0" w:space="0" w:color="auto"/>
            <w:bottom w:val="none" w:sz="0" w:space="0" w:color="auto"/>
            <w:right w:val="none" w:sz="0" w:space="0" w:color="auto"/>
          </w:divBdr>
          <w:divsChild>
            <w:div w:id="1751004410">
              <w:marLeft w:val="0"/>
              <w:marRight w:val="0"/>
              <w:marTop w:val="0"/>
              <w:marBottom w:val="0"/>
              <w:divBdr>
                <w:top w:val="none" w:sz="0" w:space="0" w:color="auto"/>
                <w:left w:val="none" w:sz="0" w:space="0" w:color="auto"/>
                <w:bottom w:val="none" w:sz="0" w:space="0" w:color="auto"/>
                <w:right w:val="none" w:sz="0" w:space="0" w:color="auto"/>
              </w:divBdr>
              <w:divsChild>
                <w:div w:id="783235118">
                  <w:marLeft w:val="0"/>
                  <w:marRight w:val="0"/>
                  <w:marTop w:val="0"/>
                  <w:marBottom w:val="0"/>
                  <w:divBdr>
                    <w:top w:val="none" w:sz="0" w:space="0" w:color="auto"/>
                    <w:left w:val="none" w:sz="0" w:space="0" w:color="auto"/>
                    <w:bottom w:val="none" w:sz="0" w:space="0" w:color="auto"/>
                    <w:right w:val="none" w:sz="0" w:space="0" w:color="auto"/>
                  </w:divBdr>
                  <w:divsChild>
                    <w:div w:id="1070736775">
                      <w:marLeft w:val="0"/>
                      <w:marRight w:val="0"/>
                      <w:marTop w:val="0"/>
                      <w:marBottom w:val="0"/>
                      <w:divBdr>
                        <w:top w:val="none" w:sz="0" w:space="0" w:color="auto"/>
                        <w:left w:val="none" w:sz="0" w:space="0" w:color="auto"/>
                        <w:bottom w:val="none" w:sz="0" w:space="0" w:color="auto"/>
                        <w:right w:val="none" w:sz="0" w:space="0" w:color="auto"/>
                      </w:divBdr>
                      <w:divsChild>
                        <w:div w:id="194926149">
                          <w:marLeft w:val="0"/>
                          <w:marRight w:val="0"/>
                          <w:marTop w:val="0"/>
                          <w:marBottom w:val="0"/>
                          <w:divBdr>
                            <w:top w:val="none" w:sz="0" w:space="0" w:color="auto"/>
                            <w:left w:val="none" w:sz="0" w:space="0" w:color="auto"/>
                            <w:bottom w:val="none" w:sz="0" w:space="0" w:color="auto"/>
                            <w:right w:val="none" w:sz="0" w:space="0" w:color="auto"/>
                          </w:divBdr>
                          <w:divsChild>
                            <w:div w:id="18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82011">
      <w:bodyDiv w:val="1"/>
      <w:marLeft w:val="0"/>
      <w:marRight w:val="0"/>
      <w:marTop w:val="0"/>
      <w:marBottom w:val="0"/>
      <w:divBdr>
        <w:top w:val="none" w:sz="0" w:space="0" w:color="auto"/>
        <w:left w:val="none" w:sz="0" w:space="0" w:color="auto"/>
        <w:bottom w:val="none" w:sz="0" w:space="0" w:color="auto"/>
        <w:right w:val="none" w:sz="0" w:space="0" w:color="auto"/>
      </w:divBdr>
      <w:divsChild>
        <w:div w:id="1452047602">
          <w:marLeft w:val="0"/>
          <w:marRight w:val="0"/>
          <w:marTop w:val="0"/>
          <w:marBottom w:val="0"/>
          <w:divBdr>
            <w:top w:val="none" w:sz="0" w:space="0" w:color="auto"/>
            <w:left w:val="none" w:sz="0" w:space="0" w:color="auto"/>
            <w:bottom w:val="none" w:sz="0" w:space="0" w:color="auto"/>
            <w:right w:val="none" w:sz="0" w:space="0" w:color="auto"/>
          </w:divBdr>
          <w:divsChild>
            <w:div w:id="1495728944">
              <w:marLeft w:val="0"/>
              <w:marRight w:val="0"/>
              <w:marTop w:val="0"/>
              <w:marBottom w:val="0"/>
              <w:divBdr>
                <w:top w:val="none" w:sz="0" w:space="0" w:color="auto"/>
                <w:left w:val="none" w:sz="0" w:space="0" w:color="auto"/>
                <w:bottom w:val="none" w:sz="0" w:space="0" w:color="auto"/>
                <w:right w:val="none" w:sz="0" w:space="0" w:color="auto"/>
              </w:divBdr>
              <w:divsChild>
                <w:div w:id="1520269666">
                  <w:marLeft w:val="0"/>
                  <w:marRight w:val="0"/>
                  <w:marTop w:val="0"/>
                  <w:marBottom w:val="0"/>
                  <w:divBdr>
                    <w:top w:val="none" w:sz="0" w:space="0" w:color="auto"/>
                    <w:left w:val="none" w:sz="0" w:space="0" w:color="auto"/>
                    <w:bottom w:val="none" w:sz="0" w:space="0" w:color="auto"/>
                    <w:right w:val="none" w:sz="0" w:space="0" w:color="auto"/>
                  </w:divBdr>
                  <w:divsChild>
                    <w:div w:id="44721448">
                      <w:marLeft w:val="0"/>
                      <w:marRight w:val="0"/>
                      <w:marTop w:val="0"/>
                      <w:marBottom w:val="0"/>
                      <w:divBdr>
                        <w:top w:val="none" w:sz="0" w:space="0" w:color="auto"/>
                        <w:left w:val="none" w:sz="0" w:space="0" w:color="auto"/>
                        <w:bottom w:val="none" w:sz="0" w:space="0" w:color="auto"/>
                        <w:right w:val="none" w:sz="0" w:space="0" w:color="auto"/>
                      </w:divBdr>
                      <w:divsChild>
                        <w:div w:id="293877614">
                          <w:marLeft w:val="0"/>
                          <w:marRight w:val="0"/>
                          <w:marTop w:val="0"/>
                          <w:marBottom w:val="0"/>
                          <w:divBdr>
                            <w:top w:val="none" w:sz="0" w:space="0" w:color="auto"/>
                            <w:left w:val="none" w:sz="0" w:space="0" w:color="auto"/>
                            <w:bottom w:val="none" w:sz="0" w:space="0" w:color="auto"/>
                            <w:right w:val="none" w:sz="0" w:space="0" w:color="auto"/>
                          </w:divBdr>
                          <w:divsChild>
                            <w:div w:id="1053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86648">
      <w:bodyDiv w:val="1"/>
      <w:marLeft w:val="0"/>
      <w:marRight w:val="0"/>
      <w:marTop w:val="0"/>
      <w:marBottom w:val="0"/>
      <w:divBdr>
        <w:top w:val="none" w:sz="0" w:space="0" w:color="auto"/>
        <w:left w:val="none" w:sz="0" w:space="0" w:color="auto"/>
        <w:bottom w:val="none" w:sz="0" w:space="0" w:color="auto"/>
        <w:right w:val="none" w:sz="0" w:space="0" w:color="auto"/>
      </w:divBdr>
      <w:divsChild>
        <w:div w:id="1701390208">
          <w:marLeft w:val="0"/>
          <w:marRight w:val="0"/>
          <w:marTop w:val="0"/>
          <w:marBottom w:val="0"/>
          <w:divBdr>
            <w:top w:val="none" w:sz="0" w:space="0" w:color="auto"/>
            <w:left w:val="none" w:sz="0" w:space="0" w:color="auto"/>
            <w:bottom w:val="none" w:sz="0" w:space="0" w:color="auto"/>
            <w:right w:val="none" w:sz="0" w:space="0" w:color="auto"/>
          </w:divBdr>
          <w:divsChild>
            <w:div w:id="1479615079">
              <w:marLeft w:val="0"/>
              <w:marRight w:val="0"/>
              <w:marTop w:val="0"/>
              <w:marBottom w:val="0"/>
              <w:divBdr>
                <w:top w:val="none" w:sz="0" w:space="0" w:color="auto"/>
                <w:left w:val="none" w:sz="0" w:space="0" w:color="auto"/>
                <w:bottom w:val="none" w:sz="0" w:space="0" w:color="auto"/>
                <w:right w:val="none" w:sz="0" w:space="0" w:color="auto"/>
              </w:divBdr>
              <w:divsChild>
                <w:div w:id="1921795316">
                  <w:marLeft w:val="0"/>
                  <w:marRight w:val="0"/>
                  <w:marTop w:val="0"/>
                  <w:marBottom w:val="0"/>
                  <w:divBdr>
                    <w:top w:val="none" w:sz="0" w:space="0" w:color="auto"/>
                    <w:left w:val="none" w:sz="0" w:space="0" w:color="auto"/>
                    <w:bottom w:val="none" w:sz="0" w:space="0" w:color="auto"/>
                    <w:right w:val="none" w:sz="0" w:space="0" w:color="auto"/>
                  </w:divBdr>
                  <w:divsChild>
                    <w:div w:id="576062013">
                      <w:marLeft w:val="0"/>
                      <w:marRight w:val="0"/>
                      <w:marTop w:val="0"/>
                      <w:marBottom w:val="0"/>
                      <w:divBdr>
                        <w:top w:val="none" w:sz="0" w:space="0" w:color="auto"/>
                        <w:left w:val="none" w:sz="0" w:space="0" w:color="auto"/>
                        <w:bottom w:val="none" w:sz="0" w:space="0" w:color="auto"/>
                        <w:right w:val="none" w:sz="0" w:space="0" w:color="auto"/>
                      </w:divBdr>
                      <w:divsChild>
                        <w:div w:id="1646348634">
                          <w:marLeft w:val="0"/>
                          <w:marRight w:val="0"/>
                          <w:marTop w:val="0"/>
                          <w:marBottom w:val="0"/>
                          <w:divBdr>
                            <w:top w:val="none" w:sz="0" w:space="0" w:color="auto"/>
                            <w:left w:val="none" w:sz="0" w:space="0" w:color="auto"/>
                            <w:bottom w:val="none" w:sz="0" w:space="0" w:color="auto"/>
                            <w:right w:val="none" w:sz="0" w:space="0" w:color="auto"/>
                          </w:divBdr>
                          <w:divsChild>
                            <w:div w:id="1714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0112">
      <w:bodyDiv w:val="1"/>
      <w:marLeft w:val="0"/>
      <w:marRight w:val="0"/>
      <w:marTop w:val="0"/>
      <w:marBottom w:val="0"/>
      <w:divBdr>
        <w:top w:val="none" w:sz="0" w:space="0" w:color="auto"/>
        <w:left w:val="none" w:sz="0" w:space="0" w:color="auto"/>
        <w:bottom w:val="none" w:sz="0" w:space="0" w:color="auto"/>
        <w:right w:val="none" w:sz="0" w:space="0" w:color="auto"/>
      </w:divBdr>
      <w:divsChild>
        <w:div w:id="856581914">
          <w:marLeft w:val="0"/>
          <w:marRight w:val="0"/>
          <w:marTop w:val="0"/>
          <w:marBottom w:val="0"/>
          <w:divBdr>
            <w:top w:val="none" w:sz="0" w:space="0" w:color="auto"/>
            <w:left w:val="none" w:sz="0" w:space="0" w:color="auto"/>
            <w:bottom w:val="none" w:sz="0" w:space="0" w:color="auto"/>
            <w:right w:val="none" w:sz="0" w:space="0" w:color="auto"/>
          </w:divBdr>
          <w:divsChild>
            <w:div w:id="910231540">
              <w:marLeft w:val="0"/>
              <w:marRight w:val="0"/>
              <w:marTop w:val="0"/>
              <w:marBottom w:val="0"/>
              <w:divBdr>
                <w:top w:val="none" w:sz="0" w:space="0" w:color="auto"/>
                <w:left w:val="none" w:sz="0" w:space="0" w:color="auto"/>
                <w:bottom w:val="none" w:sz="0" w:space="0" w:color="auto"/>
                <w:right w:val="none" w:sz="0" w:space="0" w:color="auto"/>
              </w:divBdr>
              <w:divsChild>
                <w:div w:id="2030373643">
                  <w:marLeft w:val="0"/>
                  <w:marRight w:val="0"/>
                  <w:marTop w:val="0"/>
                  <w:marBottom w:val="0"/>
                  <w:divBdr>
                    <w:top w:val="none" w:sz="0" w:space="0" w:color="auto"/>
                    <w:left w:val="none" w:sz="0" w:space="0" w:color="auto"/>
                    <w:bottom w:val="none" w:sz="0" w:space="0" w:color="auto"/>
                    <w:right w:val="none" w:sz="0" w:space="0" w:color="auto"/>
                  </w:divBdr>
                  <w:divsChild>
                    <w:div w:id="699933361">
                      <w:marLeft w:val="0"/>
                      <w:marRight w:val="0"/>
                      <w:marTop w:val="0"/>
                      <w:marBottom w:val="0"/>
                      <w:divBdr>
                        <w:top w:val="none" w:sz="0" w:space="0" w:color="auto"/>
                        <w:left w:val="none" w:sz="0" w:space="0" w:color="auto"/>
                        <w:bottom w:val="none" w:sz="0" w:space="0" w:color="auto"/>
                        <w:right w:val="none" w:sz="0" w:space="0" w:color="auto"/>
                      </w:divBdr>
                      <w:divsChild>
                        <w:div w:id="1691956809">
                          <w:marLeft w:val="0"/>
                          <w:marRight w:val="0"/>
                          <w:marTop w:val="0"/>
                          <w:marBottom w:val="0"/>
                          <w:divBdr>
                            <w:top w:val="none" w:sz="0" w:space="0" w:color="auto"/>
                            <w:left w:val="none" w:sz="0" w:space="0" w:color="auto"/>
                            <w:bottom w:val="none" w:sz="0" w:space="0" w:color="auto"/>
                            <w:right w:val="none" w:sz="0" w:space="0" w:color="auto"/>
                          </w:divBdr>
                          <w:divsChild>
                            <w:div w:id="101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0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h@local4092.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nnie@local4092.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illaume@local4092.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amara@local4092.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2BD4-82CB-4FB8-BE0B-EA6D7A19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Health &amp; Safety Report</vt:lpstr>
    </vt:vector>
  </TitlesOfParts>
  <Company>Toshiba</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Report</dc:title>
  <dc:creator>Jennifer Young</dc:creator>
  <cp:lastModifiedBy>Jennifer Young</cp:lastModifiedBy>
  <cp:revision>3</cp:revision>
  <cp:lastPrinted>2014-07-15T18:36:00Z</cp:lastPrinted>
  <dcterms:created xsi:type="dcterms:W3CDTF">2014-11-17T20:20:00Z</dcterms:created>
  <dcterms:modified xsi:type="dcterms:W3CDTF">2014-11-17T20:21:00Z</dcterms:modified>
</cp:coreProperties>
</file>